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1C9" w:rsidRDefault="00FA71C9" w:rsidP="00637740">
      <w:pPr>
        <w:jc w:val="center"/>
        <w:rPr>
          <w:b/>
          <w:sz w:val="24"/>
          <w:szCs w:val="24"/>
        </w:rPr>
      </w:pPr>
      <w:r w:rsidRPr="00624990">
        <w:rPr>
          <w:rFonts w:hint="eastAsia"/>
          <w:b/>
          <w:noProof/>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-588827</wp:posOffset>
                </wp:positionV>
                <wp:extent cx="3042195" cy="968828"/>
                <wp:effectExtent l="0" t="0" r="6350" b="3175"/>
                <wp:wrapNone/>
                <wp:docPr id="1" name="テキスト ボックス 1"/>
                <wp:cNvGraphicFramePr/>
                <a:graphic xmlns:a="http://schemas.openxmlformats.org/drawingml/2006/main">
                  <a:graphicData uri="http://schemas.microsoft.com/office/word/2010/wordprocessingShape">
                    <wps:wsp>
                      <wps:cNvSpPr txBox="1"/>
                      <wps:spPr>
                        <a:xfrm>
                          <a:off x="0" y="0"/>
                          <a:ext cx="3042195" cy="968828"/>
                        </a:xfrm>
                        <a:prstGeom prst="rect">
                          <a:avLst/>
                        </a:prstGeom>
                        <a:solidFill>
                          <a:schemeClr val="lt1"/>
                        </a:solidFill>
                        <a:ln w="6350">
                          <a:noFill/>
                        </a:ln>
                      </wps:spPr>
                      <wps:txbx>
                        <w:txbxContent>
                          <w:p w:rsidR="00C30744" w:rsidRDefault="00B617D6" w:rsidP="00B617D6">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2020</w:t>
                            </w:r>
                            <w:r w:rsidR="00C30744" w:rsidRPr="00B617D6">
                              <w:rPr>
                                <w:rFonts w:ascii="HG丸ｺﾞｼｯｸM-PRO" w:eastAsia="HG丸ｺﾞｼｯｸM-PRO" w:hAnsi="HG丸ｺﾞｼｯｸM-PRO"/>
                                <w:sz w:val="20"/>
                                <w:szCs w:val="20"/>
                              </w:rPr>
                              <w:t>．</w:t>
                            </w:r>
                            <w:r w:rsidR="00C30744" w:rsidRPr="00B617D6">
                              <w:rPr>
                                <w:rFonts w:ascii="HG丸ｺﾞｼｯｸM-PRO" w:eastAsia="HG丸ｺﾞｼｯｸM-PRO" w:hAnsi="HG丸ｺﾞｼｯｸM-PRO" w:hint="eastAsia"/>
                                <w:sz w:val="20"/>
                                <w:szCs w:val="20"/>
                              </w:rPr>
                              <w:t>５．</w:t>
                            </w:r>
                            <w:r w:rsidRPr="00B617D6">
                              <w:rPr>
                                <w:rFonts w:ascii="HG丸ｺﾞｼｯｸM-PRO" w:eastAsia="HG丸ｺﾞｼｯｸM-PRO" w:hAnsi="HG丸ｺﾞｼｯｸM-PRO" w:hint="eastAsia"/>
                                <w:sz w:val="20"/>
                                <w:szCs w:val="20"/>
                              </w:rPr>
                              <w:t>８</w:t>
                            </w:r>
                            <w:r>
                              <w:rPr>
                                <w:rFonts w:ascii="HG丸ｺﾞｼｯｸM-PRO" w:eastAsia="HG丸ｺﾞｼｯｸM-PRO" w:hAnsi="HG丸ｺﾞｼｯｸM-PRO" w:hint="eastAsia"/>
                                <w:sz w:val="20"/>
                                <w:szCs w:val="20"/>
                              </w:rPr>
                              <w:t xml:space="preserve">　制定</w:t>
                            </w:r>
                          </w:p>
                          <w:p w:rsidR="001027C0" w:rsidRDefault="001027C0" w:rsidP="00B617D6">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2020</w:t>
                            </w:r>
                            <w:r>
                              <w:rPr>
                                <w:rFonts w:ascii="HG丸ｺﾞｼｯｸM-PRO" w:eastAsia="HG丸ｺﾞｼｯｸM-PRO" w:hAnsi="HG丸ｺﾞｼｯｸM-PRO"/>
                                <w:sz w:val="20"/>
                                <w:szCs w:val="20"/>
                              </w:rPr>
                              <w:t>．５．</w:t>
                            </w:r>
                            <w:r w:rsidR="00F81516">
                              <w:rPr>
                                <w:rFonts w:ascii="HG丸ｺﾞｼｯｸM-PRO" w:eastAsia="HG丸ｺﾞｼｯｸM-PRO" w:hAnsi="HG丸ｺﾞｼｯｸM-PRO"/>
                                <w:sz w:val="20"/>
                                <w:szCs w:val="20"/>
                              </w:rPr>
                              <w:t>21</w:t>
                            </w:r>
                            <w:r>
                              <w:rPr>
                                <w:rFonts w:ascii="HG丸ｺﾞｼｯｸM-PRO" w:eastAsia="HG丸ｺﾞｼｯｸM-PRO" w:hAnsi="HG丸ｺﾞｼｯｸM-PRO"/>
                                <w:sz w:val="20"/>
                                <w:szCs w:val="20"/>
                              </w:rPr>
                              <w:t xml:space="preserve"> 改定</w:t>
                            </w:r>
                          </w:p>
                          <w:p w:rsidR="00CD53F3" w:rsidRPr="00B617D6" w:rsidRDefault="008E21C4" w:rsidP="00B617D6">
                            <w:pPr>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2020．</w:t>
                            </w:r>
                            <w:r>
                              <w:rPr>
                                <w:rFonts w:ascii="HG丸ｺﾞｼｯｸM-PRO" w:eastAsia="HG丸ｺﾞｼｯｸM-PRO" w:hAnsi="HG丸ｺﾞｼｯｸM-PRO"/>
                                <w:sz w:val="20"/>
                                <w:szCs w:val="20"/>
                              </w:rPr>
                              <w:t>５．</w:t>
                            </w:r>
                            <w:r w:rsidRPr="00CD53F3">
                              <w:rPr>
                                <w:rFonts w:ascii="HG丸ｺﾞｼｯｸM-PRO" w:eastAsia="HG丸ｺﾞｼｯｸM-PRO" w:hAnsi="HG丸ｺﾞｼｯｸM-PRO"/>
                                <w:sz w:val="20"/>
                                <w:szCs w:val="20"/>
                              </w:rPr>
                              <w:t>2</w:t>
                            </w:r>
                            <w:r w:rsidR="00CD53F3" w:rsidRPr="00CD53F3">
                              <w:rPr>
                                <w:rFonts w:ascii="HG丸ｺﾞｼｯｸM-PRO" w:eastAsia="HG丸ｺﾞｼｯｸM-PRO" w:hAnsi="HG丸ｺﾞｼｯｸM-PRO" w:hint="eastAsia"/>
                                <w:sz w:val="20"/>
                                <w:szCs w:val="20"/>
                              </w:rPr>
                              <w:t>7</w:t>
                            </w:r>
                            <w:r w:rsidRPr="00CD53F3">
                              <w:rPr>
                                <w:rFonts w:ascii="HG丸ｺﾞｼｯｸM-PRO" w:eastAsia="HG丸ｺﾞｼｯｸM-PRO" w:hAnsi="HG丸ｺﾞｼｯｸM-PRO"/>
                                <w:sz w:val="20"/>
                                <w:szCs w:val="20"/>
                              </w:rPr>
                              <w:t xml:space="preserve"> 改</w:t>
                            </w:r>
                            <w:r>
                              <w:rPr>
                                <w:rFonts w:ascii="HG丸ｺﾞｼｯｸM-PRO" w:eastAsia="HG丸ｺﾞｼｯｸM-PRO" w:hAnsi="HG丸ｺﾞｼｯｸM-PRO"/>
                                <w:sz w:val="20"/>
                                <w:szCs w:val="20"/>
                              </w:rPr>
                              <w:t>定</w:t>
                            </w:r>
                            <w:r w:rsidR="00CD53F3">
                              <w:rPr>
                                <w:rFonts w:ascii="HG丸ｺﾞｼｯｸM-PRO" w:eastAsia="HG丸ｺﾞｼｯｸM-PRO" w:hAnsi="HG丸ｺﾞｼｯｸM-PRO" w:hint="eastAsia"/>
                                <w:sz w:val="20"/>
                                <w:szCs w:val="20"/>
                              </w:rPr>
                              <w:t xml:space="preserve">　（202</w:t>
                            </w:r>
                            <w:r w:rsidR="00CD53F3">
                              <w:rPr>
                                <w:rFonts w:ascii="HG丸ｺﾞｼｯｸM-PRO" w:eastAsia="HG丸ｺﾞｼｯｸM-PRO" w:hAnsi="HG丸ｺﾞｼｯｸM-PRO"/>
                                <w:sz w:val="20"/>
                                <w:szCs w:val="20"/>
                              </w:rPr>
                              <w:t xml:space="preserve">0．６．1 </w:t>
                            </w:r>
                            <w:r w:rsidR="00CD53F3">
                              <w:rPr>
                                <w:rFonts w:ascii="HG丸ｺﾞｼｯｸM-PRO" w:eastAsia="HG丸ｺﾞｼｯｸM-PRO" w:hAnsi="HG丸ｺﾞｼｯｸM-PRO" w:hint="eastAsia"/>
                                <w:sz w:val="20"/>
                                <w:szCs w:val="20"/>
                              </w:rPr>
                              <w:t>施行）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46.35pt;width:239.55pt;height:76.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" fillcolor="white [3201]" stroked="f" strokeweight=".5pt">
                <v:textbox>
                  <w:txbxContent>
                    <w:p w:rsidR="00C30744" w:rsidRDefault="00B617D6" w:rsidP="00B617D6">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2020</w:t>
                      </w:r>
                      <w:r w:rsidR="00C30744" w:rsidRPr="00B617D6">
                        <w:rPr>
                          <w:rFonts w:ascii="HG丸ｺﾞｼｯｸM-PRO" w:eastAsia="HG丸ｺﾞｼｯｸM-PRO" w:hAnsi="HG丸ｺﾞｼｯｸM-PRO"/>
                          <w:sz w:val="20"/>
                          <w:szCs w:val="20"/>
                        </w:rPr>
                        <w:t>．</w:t>
                      </w:r>
                      <w:r w:rsidR="00C30744" w:rsidRPr="00B617D6">
                        <w:rPr>
                          <w:rFonts w:ascii="HG丸ｺﾞｼｯｸM-PRO" w:eastAsia="HG丸ｺﾞｼｯｸM-PRO" w:hAnsi="HG丸ｺﾞｼｯｸM-PRO" w:hint="eastAsia"/>
                          <w:sz w:val="20"/>
                          <w:szCs w:val="20"/>
                        </w:rPr>
                        <w:t>５．</w:t>
                      </w:r>
                      <w:r w:rsidRPr="00B617D6">
                        <w:rPr>
                          <w:rFonts w:ascii="HG丸ｺﾞｼｯｸM-PRO" w:eastAsia="HG丸ｺﾞｼｯｸM-PRO" w:hAnsi="HG丸ｺﾞｼｯｸM-PRO" w:hint="eastAsia"/>
                          <w:sz w:val="20"/>
                          <w:szCs w:val="20"/>
                        </w:rPr>
                        <w:t>８</w:t>
                      </w:r>
                      <w:r>
                        <w:rPr>
                          <w:rFonts w:ascii="HG丸ｺﾞｼｯｸM-PRO" w:eastAsia="HG丸ｺﾞｼｯｸM-PRO" w:hAnsi="HG丸ｺﾞｼｯｸM-PRO" w:hint="eastAsia"/>
                          <w:sz w:val="20"/>
                          <w:szCs w:val="20"/>
                        </w:rPr>
                        <w:t xml:space="preserve">　制定</w:t>
                      </w:r>
                    </w:p>
                    <w:p w:rsidR="001027C0" w:rsidRDefault="001027C0" w:rsidP="00B617D6">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2020</w:t>
                      </w:r>
                      <w:r>
                        <w:rPr>
                          <w:rFonts w:ascii="HG丸ｺﾞｼｯｸM-PRO" w:eastAsia="HG丸ｺﾞｼｯｸM-PRO" w:hAnsi="HG丸ｺﾞｼｯｸM-PRO"/>
                          <w:sz w:val="20"/>
                          <w:szCs w:val="20"/>
                        </w:rPr>
                        <w:t>．５．</w:t>
                      </w:r>
                      <w:r w:rsidR="00F81516">
                        <w:rPr>
                          <w:rFonts w:ascii="HG丸ｺﾞｼｯｸM-PRO" w:eastAsia="HG丸ｺﾞｼｯｸM-PRO" w:hAnsi="HG丸ｺﾞｼｯｸM-PRO"/>
                          <w:sz w:val="20"/>
                          <w:szCs w:val="20"/>
                        </w:rPr>
                        <w:t>21</w:t>
                      </w:r>
                      <w:r>
                        <w:rPr>
                          <w:rFonts w:ascii="HG丸ｺﾞｼｯｸM-PRO" w:eastAsia="HG丸ｺﾞｼｯｸM-PRO" w:hAnsi="HG丸ｺﾞｼｯｸM-PRO"/>
                          <w:sz w:val="20"/>
                          <w:szCs w:val="20"/>
                        </w:rPr>
                        <w:t xml:space="preserve"> 改定</w:t>
                      </w:r>
                    </w:p>
                    <w:p w:rsidR="00CD53F3" w:rsidRPr="00B617D6" w:rsidRDefault="008E21C4" w:rsidP="00B617D6">
                      <w:pPr>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2020．</w:t>
                      </w:r>
                      <w:r>
                        <w:rPr>
                          <w:rFonts w:ascii="HG丸ｺﾞｼｯｸM-PRO" w:eastAsia="HG丸ｺﾞｼｯｸM-PRO" w:hAnsi="HG丸ｺﾞｼｯｸM-PRO"/>
                          <w:sz w:val="20"/>
                          <w:szCs w:val="20"/>
                        </w:rPr>
                        <w:t>５．</w:t>
                      </w:r>
                      <w:r w:rsidRPr="00CD53F3">
                        <w:rPr>
                          <w:rFonts w:ascii="HG丸ｺﾞｼｯｸM-PRO" w:eastAsia="HG丸ｺﾞｼｯｸM-PRO" w:hAnsi="HG丸ｺﾞｼｯｸM-PRO"/>
                          <w:sz w:val="20"/>
                          <w:szCs w:val="20"/>
                        </w:rPr>
                        <w:t>2</w:t>
                      </w:r>
                      <w:r w:rsidR="00CD53F3" w:rsidRPr="00CD53F3">
                        <w:rPr>
                          <w:rFonts w:ascii="HG丸ｺﾞｼｯｸM-PRO" w:eastAsia="HG丸ｺﾞｼｯｸM-PRO" w:hAnsi="HG丸ｺﾞｼｯｸM-PRO" w:hint="eastAsia"/>
                          <w:sz w:val="20"/>
                          <w:szCs w:val="20"/>
                        </w:rPr>
                        <w:t>7</w:t>
                      </w:r>
                      <w:r w:rsidRPr="00CD53F3">
                        <w:rPr>
                          <w:rFonts w:ascii="HG丸ｺﾞｼｯｸM-PRO" w:eastAsia="HG丸ｺﾞｼｯｸM-PRO" w:hAnsi="HG丸ｺﾞｼｯｸM-PRO"/>
                          <w:sz w:val="20"/>
                          <w:szCs w:val="20"/>
                        </w:rPr>
                        <w:t xml:space="preserve"> 改</w:t>
                      </w:r>
                      <w:r>
                        <w:rPr>
                          <w:rFonts w:ascii="HG丸ｺﾞｼｯｸM-PRO" w:eastAsia="HG丸ｺﾞｼｯｸM-PRO" w:hAnsi="HG丸ｺﾞｼｯｸM-PRO"/>
                          <w:sz w:val="20"/>
                          <w:szCs w:val="20"/>
                        </w:rPr>
                        <w:t>定</w:t>
                      </w:r>
                      <w:r w:rsidR="00CD53F3">
                        <w:rPr>
                          <w:rFonts w:ascii="HG丸ｺﾞｼｯｸM-PRO" w:eastAsia="HG丸ｺﾞｼｯｸM-PRO" w:hAnsi="HG丸ｺﾞｼｯｸM-PRO" w:hint="eastAsia"/>
                          <w:sz w:val="20"/>
                          <w:szCs w:val="20"/>
                        </w:rPr>
                        <w:t xml:space="preserve">　（202</w:t>
                      </w:r>
                      <w:r w:rsidR="00CD53F3">
                        <w:rPr>
                          <w:rFonts w:ascii="HG丸ｺﾞｼｯｸM-PRO" w:eastAsia="HG丸ｺﾞｼｯｸM-PRO" w:hAnsi="HG丸ｺﾞｼｯｸM-PRO"/>
                          <w:sz w:val="20"/>
                          <w:szCs w:val="20"/>
                        </w:rPr>
                        <w:t xml:space="preserve">0．６．1 </w:t>
                      </w:r>
                      <w:r w:rsidR="00CD53F3">
                        <w:rPr>
                          <w:rFonts w:ascii="HG丸ｺﾞｼｯｸM-PRO" w:eastAsia="HG丸ｺﾞｼｯｸM-PRO" w:hAnsi="HG丸ｺﾞｼｯｸM-PRO" w:hint="eastAsia"/>
                          <w:sz w:val="20"/>
                          <w:szCs w:val="20"/>
                        </w:rPr>
                        <w:t>施行）</w:t>
                      </w:r>
                    </w:p>
                  </w:txbxContent>
                </v:textbox>
                <w10:wrap anchorx="margin"/>
              </v:shape>
            </w:pict>
          </mc:Fallback>
        </mc:AlternateContent>
      </w:r>
    </w:p>
    <w:p w:rsidR="00316791" w:rsidRDefault="00316791" w:rsidP="00637740">
      <w:pPr>
        <w:jc w:val="center"/>
        <w:rPr>
          <w:b/>
          <w:sz w:val="24"/>
          <w:szCs w:val="24"/>
        </w:rPr>
      </w:pPr>
    </w:p>
    <w:p w:rsidR="00637740" w:rsidRPr="00624990" w:rsidRDefault="00F4290B" w:rsidP="00637740">
      <w:pPr>
        <w:jc w:val="center"/>
        <w:rPr>
          <w:b/>
          <w:sz w:val="24"/>
          <w:szCs w:val="24"/>
        </w:rPr>
      </w:pPr>
      <w:r>
        <w:rPr>
          <w:rFonts w:hint="eastAsia"/>
          <w:b/>
          <w:sz w:val="24"/>
          <w:szCs w:val="24"/>
        </w:rPr>
        <w:t>新潟市社会</w:t>
      </w:r>
      <w:r w:rsidR="00C30744" w:rsidRPr="00624990">
        <w:rPr>
          <w:rFonts w:hint="eastAsia"/>
          <w:b/>
          <w:sz w:val="24"/>
          <w:szCs w:val="24"/>
        </w:rPr>
        <w:t>体育施設の再開</w:t>
      </w:r>
      <w:r>
        <w:rPr>
          <w:rFonts w:hint="eastAsia"/>
          <w:b/>
          <w:sz w:val="24"/>
          <w:szCs w:val="24"/>
        </w:rPr>
        <w:t>に向けた感染拡大予防</w:t>
      </w:r>
      <w:r w:rsidR="00C30744" w:rsidRPr="00624990">
        <w:rPr>
          <w:rFonts w:hint="eastAsia"/>
          <w:b/>
          <w:sz w:val="24"/>
          <w:szCs w:val="24"/>
        </w:rPr>
        <w:t>ガイドライン</w:t>
      </w:r>
    </w:p>
    <w:p w:rsidR="00637740" w:rsidRDefault="00637740">
      <w:pPr>
        <w:rPr>
          <w:sz w:val="24"/>
          <w:szCs w:val="24"/>
        </w:rPr>
      </w:pPr>
    </w:p>
    <w:p w:rsidR="00691363" w:rsidRPr="00CA7108" w:rsidRDefault="00430686">
      <w:pPr>
        <w:rPr>
          <w:b/>
          <w:sz w:val="24"/>
          <w:szCs w:val="24"/>
        </w:rPr>
      </w:pPr>
      <w:r w:rsidRPr="00CA7108">
        <w:rPr>
          <w:rFonts w:hint="eastAsia"/>
          <w:b/>
          <w:sz w:val="24"/>
          <w:szCs w:val="24"/>
        </w:rPr>
        <w:t xml:space="preserve">１　</w:t>
      </w:r>
      <w:r w:rsidR="00C30744" w:rsidRPr="00CA7108">
        <w:rPr>
          <w:rFonts w:hint="eastAsia"/>
          <w:b/>
          <w:sz w:val="24"/>
          <w:szCs w:val="24"/>
        </w:rPr>
        <w:t>目的</w:t>
      </w:r>
      <w:bookmarkStart w:id="0" w:name="_GoBack"/>
      <w:bookmarkEnd w:id="0"/>
    </w:p>
    <w:p w:rsidR="0039409A" w:rsidRDefault="00C30744" w:rsidP="00F4290B">
      <w:pPr>
        <w:ind w:left="240" w:hangingChars="100" w:hanging="240"/>
        <w:rPr>
          <w:sz w:val="24"/>
          <w:szCs w:val="24"/>
        </w:rPr>
      </w:pPr>
      <w:r>
        <w:rPr>
          <w:rFonts w:hint="eastAsia"/>
          <w:sz w:val="24"/>
          <w:szCs w:val="24"/>
        </w:rPr>
        <w:t xml:space="preserve">　</w:t>
      </w:r>
      <w:r w:rsidR="00F4290B">
        <w:rPr>
          <w:rFonts w:hint="eastAsia"/>
          <w:sz w:val="24"/>
          <w:szCs w:val="24"/>
        </w:rPr>
        <w:t xml:space="preserve">　</w:t>
      </w:r>
      <w:r w:rsidR="001027C0">
        <w:rPr>
          <w:rFonts w:hint="eastAsia"/>
          <w:sz w:val="24"/>
          <w:szCs w:val="24"/>
        </w:rPr>
        <w:t>本</w:t>
      </w:r>
      <w:r w:rsidR="001027C0" w:rsidRPr="001027C0">
        <w:rPr>
          <w:rFonts w:hint="eastAsia"/>
          <w:sz w:val="24"/>
          <w:szCs w:val="24"/>
        </w:rPr>
        <w:t>ガイドラインは、</w:t>
      </w:r>
      <w:r w:rsidR="00F4290B" w:rsidRPr="001027C0">
        <w:rPr>
          <w:rFonts w:hint="eastAsia"/>
          <w:sz w:val="24"/>
          <w:szCs w:val="24"/>
        </w:rPr>
        <w:t>新型コロナウイルス感染拡大予防と</w:t>
      </w:r>
      <w:r w:rsidR="00F4290B">
        <w:rPr>
          <w:rFonts w:hint="eastAsia"/>
          <w:sz w:val="24"/>
          <w:szCs w:val="24"/>
        </w:rPr>
        <w:t>体育</w:t>
      </w:r>
      <w:r w:rsidR="00F4290B" w:rsidRPr="001027C0">
        <w:rPr>
          <w:rFonts w:hint="eastAsia"/>
          <w:sz w:val="24"/>
          <w:szCs w:val="24"/>
        </w:rPr>
        <w:t>施設</w:t>
      </w:r>
      <w:r w:rsidR="00F4290B">
        <w:rPr>
          <w:rFonts w:hint="eastAsia"/>
          <w:sz w:val="24"/>
          <w:szCs w:val="24"/>
        </w:rPr>
        <w:t>再開</w:t>
      </w:r>
      <w:r w:rsidR="00F4290B" w:rsidRPr="001027C0">
        <w:rPr>
          <w:rFonts w:hint="eastAsia"/>
          <w:sz w:val="24"/>
          <w:szCs w:val="24"/>
        </w:rPr>
        <w:t>の両立を進めるため、</w:t>
      </w:r>
      <w:r w:rsidR="00F4290B">
        <w:rPr>
          <w:rFonts w:hint="eastAsia"/>
          <w:sz w:val="24"/>
          <w:szCs w:val="24"/>
        </w:rPr>
        <w:t>スポーツ庁が示した</w:t>
      </w:r>
      <w:r w:rsidR="001027C0" w:rsidRPr="001027C0">
        <w:rPr>
          <w:rFonts w:hint="eastAsia"/>
          <w:sz w:val="24"/>
          <w:szCs w:val="24"/>
        </w:rPr>
        <w:t>「</w:t>
      </w:r>
      <w:r w:rsidR="00F4290B" w:rsidRPr="00F4290B">
        <w:rPr>
          <w:rFonts w:hint="eastAsia"/>
          <w:sz w:val="24"/>
          <w:szCs w:val="24"/>
        </w:rPr>
        <w:t>社会体育施設の再開に向けた感染拡大予防ガイドライン</w:t>
      </w:r>
      <w:r w:rsidR="001027C0" w:rsidRPr="001027C0">
        <w:rPr>
          <w:rFonts w:hint="eastAsia"/>
          <w:sz w:val="24"/>
          <w:szCs w:val="24"/>
        </w:rPr>
        <w:t>」</w:t>
      </w:r>
      <w:r w:rsidR="002F00F6">
        <w:rPr>
          <w:rFonts w:hint="eastAsia"/>
          <w:sz w:val="24"/>
          <w:szCs w:val="24"/>
        </w:rPr>
        <w:t>（以下、「</w:t>
      </w:r>
      <w:r w:rsidR="002C2142">
        <w:rPr>
          <w:rFonts w:hint="eastAsia"/>
          <w:sz w:val="24"/>
          <w:szCs w:val="24"/>
        </w:rPr>
        <w:t>スポーツ庁</w:t>
      </w:r>
      <w:r w:rsidR="002F00F6">
        <w:rPr>
          <w:rFonts w:hint="eastAsia"/>
          <w:sz w:val="24"/>
          <w:szCs w:val="24"/>
        </w:rPr>
        <w:t>ガイドライン」と</w:t>
      </w:r>
      <w:r w:rsidR="002C2142">
        <w:rPr>
          <w:rFonts w:hint="eastAsia"/>
          <w:sz w:val="24"/>
          <w:szCs w:val="24"/>
        </w:rPr>
        <w:t>い</w:t>
      </w:r>
      <w:r w:rsidR="002F00F6">
        <w:rPr>
          <w:rFonts w:hint="eastAsia"/>
          <w:sz w:val="24"/>
          <w:szCs w:val="24"/>
        </w:rPr>
        <w:t>う。）</w:t>
      </w:r>
      <w:r w:rsidR="002C2142">
        <w:rPr>
          <w:rFonts w:hint="eastAsia"/>
          <w:sz w:val="24"/>
          <w:szCs w:val="24"/>
        </w:rPr>
        <w:t>を</w:t>
      </w:r>
      <w:r w:rsidR="00F4290B">
        <w:rPr>
          <w:rFonts w:hint="eastAsia"/>
          <w:sz w:val="24"/>
          <w:szCs w:val="24"/>
        </w:rPr>
        <w:t>踏まえ、本市としての</w:t>
      </w:r>
      <w:r w:rsidR="001027C0">
        <w:rPr>
          <w:rFonts w:hint="eastAsia"/>
          <w:sz w:val="24"/>
          <w:szCs w:val="24"/>
        </w:rPr>
        <w:t>体育</w:t>
      </w:r>
      <w:r w:rsidR="001027C0" w:rsidRPr="001027C0">
        <w:rPr>
          <w:rFonts w:hint="eastAsia"/>
          <w:sz w:val="24"/>
          <w:szCs w:val="24"/>
        </w:rPr>
        <w:t>施設の</w:t>
      </w:r>
      <w:r w:rsidR="00A156DA">
        <w:rPr>
          <w:rFonts w:hint="eastAsia"/>
          <w:sz w:val="24"/>
          <w:szCs w:val="24"/>
        </w:rPr>
        <w:t>再開に向けた</w:t>
      </w:r>
      <w:r w:rsidR="001027C0" w:rsidRPr="001027C0">
        <w:rPr>
          <w:rFonts w:hint="eastAsia"/>
          <w:sz w:val="24"/>
          <w:szCs w:val="24"/>
        </w:rPr>
        <w:t>基本的考え方</w:t>
      </w:r>
      <w:r w:rsidR="00755BE6">
        <w:rPr>
          <w:rFonts w:hint="eastAsia"/>
          <w:sz w:val="24"/>
          <w:szCs w:val="24"/>
        </w:rPr>
        <w:t>や</w:t>
      </w:r>
      <w:r w:rsidR="00AC558B">
        <w:rPr>
          <w:rFonts w:hint="eastAsia"/>
          <w:sz w:val="24"/>
          <w:szCs w:val="24"/>
        </w:rPr>
        <w:t>留意事項などを定める</w:t>
      </w:r>
      <w:r w:rsidR="001027C0" w:rsidRPr="001027C0">
        <w:rPr>
          <w:rFonts w:hint="eastAsia"/>
          <w:sz w:val="24"/>
          <w:szCs w:val="24"/>
        </w:rPr>
        <w:t>もの</w:t>
      </w:r>
      <w:r w:rsidR="001027C0">
        <w:rPr>
          <w:rFonts w:hint="eastAsia"/>
          <w:sz w:val="24"/>
          <w:szCs w:val="24"/>
        </w:rPr>
        <w:t>です。</w:t>
      </w:r>
    </w:p>
    <w:p w:rsidR="00C30744" w:rsidRDefault="00C30744">
      <w:pPr>
        <w:rPr>
          <w:sz w:val="24"/>
          <w:szCs w:val="24"/>
        </w:rPr>
      </w:pPr>
    </w:p>
    <w:p w:rsidR="00624990" w:rsidRPr="00CA7108" w:rsidRDefault="00430686">
      <w:pPr>
        <w:rPr>
          <w:b/>
          <w:sz w:val="24"/>
          <w:szCs w:val="24"/>
        </w:rPr>
      </w:pPr>
      <w:r w:rsidRPr="00CA7108">
        <w:rPr>
          <w:rFonts w:hint="eastAsia"/>
          <w:b/>
          <w:sz w:val="24"/>
          <w:szCs w:val="24"/>
        </w:rPr>
        <w:t xml:space="preserve">２　</w:t>
      </w:r>
      <w:r w:rsidR="00AC558B">
        <w:rPr>
          <w:rFonts w:hint="eastAsia"/>
          <w:b/>
          <w:sz w:val="24"/>
          <w:szCs w:val="24"/>
        </w:rPr>
        <w:t>対象</w:t>
      </w:r>
      <w:r w:rsidR="00F4290B">
        <w:rPr>
          <w:rFonts w:hint="eastAsia"/>
          <w:b/>
          <w:sz w:val="24"/>
          <w:szCs w:val="24"/>
        </w:rPr>
        <w:t>施設</w:t>
      </w:r>
    </w:p>
    <w:p w:rsidR="008C678A" w:rsidRDefault="00BD0870" w:rsidP="00282AA7">
      <w:pPr>
        <w:ind w:leftChars="100" w:left="210" w:firstLineChars="100" w:firstLine="240"/>
        <w:rPr>
          <w:sz w:val="24"/>
          <w:szCs w:val="24"/>
        </w:rPr>
      </w:pPr>
      <w:r>
        <w:rPr>
          <w:rFonts w:hint="eastAsia"/>
          <w:sz w:val="24"/>
          <w:szCs w:val="24"/>
        </w:rPr>
        <w:t>全ての</w:t>
      </w:r>
      <w:r w:rsidR="00510DC9">
        <w:rPr>
          <w:rFonts w:hint="eastAsia"/>
          <w:sz w:val="24"/>
          <w:szCs w:val="24"/>
        </w:rPr>
        <w:t>新潟市立</w:t>
      </w:r>
      <w:r>
        <w:rPr>
          <w:rFonts w:hint="eastAsia"/>
          <w:sz w:val="24"/>
          <w:szCs w:val="24"/>
        </w:rPr>
        <w:t>社会体育施設とします。</w:t>
      </w:r>
    </w:p>
    <w:p w:rsidR="00215632" w:rsidRPr="00BD0870" w:rsidRDefault="00215632" w:rsidP="00D538BB">
      <w:pPr>
        <w:rPr>
          <w:rFonts w:ascii="Segoe UI Symbol" w:hAnsi="Segoe UI Symbol" w:cs="Segoe UI Symbol"/>
          <w:sz w:val="24"/>
          <w:szCs w:val="24"/>
        </w:rPr>
      </w:pPr>
    </w:p>
    <w:p w:rsidR="00042729" w:rsidRDefault="000E674F" w:rsidP="00D538BB">
      <w:pPr>
        <w:rPr>
          <w:rFonts w:ascii="Segoe UI Symbol" w:hAnsi="Segoe UI Symbol" w:cs="Segoe UI Symbol"/>
          <w:b/>
          <w:sz w:val="24"/>
          <w:szCs w:val="24"/>
        </w:rPr>
      </w:pPr>
      <w:r>
        <w:rPr>
          <w:rFonts w:ascii="Segoe UI Symbol" w:hAnsi="Segoe UI Symbol" w:cs="Segoe UI Symbol" w:hint="eastAsia"/>
          <w:b/>
          <w:sz w:val="24"/>
          <w:szCs w:val="24"/>
        </w:rPr>
        <w:t>３</w:t>
      </w:r>
      <w:r w:rsidR="00430686" w:rsidRPr="00CA7108">
        <w:rPr>
          <w:rFonts w:ascii="Segoe UI Symbol" w:hAnsi="Segoe UI Symbol" w:cs="Segoe UI Symbol" w:hint="eastAsia"/>
          <w:b/>
          <w:sz w:val="24"/>
          <w:szCs w:val="24"/>
        </w:rPr>
        <w:t xml:space="preserve">　</w:t>
      </w:r>
      <w:r w:rsidR="00A156DA">
        <w:rPr>
          <w:rFonts w:ascii="Segoe UI Symbol" w:hAnsi="Segoe UI Symbol" w:cs="Segoe UI Symbol" w:hint="eastAsia"/>
          <w:b/>
          <w:sz w:val="24"/>
          <w:szCs w:val="24"/>
        </w:rPr>
        <w:t>再開に向けた基本的考え方</w:t>
      </w:r>
    </w:p>
    <w:p w:rsidR="00272CF8" w:rsidRPr="00A05DFB" w:rsidRDefault="00272CF8" w:rsidP="00A156DA">
      <w:pPr>
        <w:ind w:left="241" w:hangingChars="100" w:hanging="241"/>
        <w:rPr>
          <w:color w:val="000000" w:themeColor="text1"/>
          <w:sz w:val="24"/>
          <w:szCs w:val="24"/>
        </w:rPr>
      </w:pPr>
      <w:r>
        <w:rPr>
          <w:rFonts w:ascii="Segoe UI Symbol" w:hAnsi="Segoe UI Symbol" w:cs="Segoe UI Symbol" w:hint="eastAsia"/>
          <w:b/>
          <w:sz w:val="24"/>
          <w:szCs w:val="24"/>
        </w:rPr>
        <w:t xml:space="preserve">　</w:t>
      </w:r>
      <w:r w:rsidRPr="009879BE">
        <w:rPr>
          <w:rFonts w:ascii="Segoe UI Symbol" w:hAnsi="Segoe UI Symbol" w:cs="Segoe UI Symbol" w:hint="eastAsia"/>
          <w:sz w:val="24"/>
          <w:szCs w:val="24"/>
        </w:rPr>
        <w:t xml:space="preserve">　</w:t>
      </w:r>
      <w:r w:rsidR="009879BE" w:rsidRPr="009879BE">
        <w:rPr>
          <w:rFonts w:ascii="Segoe UI Symbol" w:hAnsi="Segoe UI Symbol" w:cs="Segoe UI Symbol" w:hint="eastAsia"/>
          <w:sz w:val="24"/>
          <w:szCs w:val="24"/>
        </w:rPr>
        <w:t>「</w:t>
      </w:r>
      <w:r w:rsidR="008C5329">
        <w:rPr>
          <w:rFonts w:ascii="Segoe UI Symbol" w:hAnsi="Segoe UI Symbol" w:cs="Segoe UI Symbol" w:hint="eastAsia"/>
          <w:sz w:val="24"/>
          <w:szCs w:val="24"/>
        </w:rPr>
        <w:t>スポーツ庁</w:t>
      </w:r>
      <w:r w:rsidR="00A156DA" w:rsidRPr="009879BE">
        <w:rPr>
          <w:rFonts w:hint="eastAsia"/>
          <w:sz w:val="24"/>
          <w:szCs w:val="24"/>
        </w:rPr>
        <w:t>ガ</w:t>
      </w:r>
      <w:r w:rsidR="00A156DA" w:rsidRPr="00F4290B">
        <w:rPr>
          <w:rFonts w:hint="eastAsia"/>
          <w:sz w:val="24"/>
          <w:szCs w:val="24"/>
        </w:rPr>
        <w:t>イドライン</w:t>
      </w:r>
      <w:r w:rsidR="00A156DA" w:rsidRPr="001027C0">
        <w:rPr>
          <w:rFonts w:hint="eastAsia"/>
          <w:sz w:val="24"/>
          <w:szCs w:val="24"/>
        </w:rPr>
        <w:t>」</w:t>
      </w:r>
      <w:r w:rsidR="00A156DA">
        <w:rPr>
          <w:rFonts w:hint="eastAsia"/>
          <w:sz w:val="24"/>
          <w:szCs w:val="24"/>
        </w:rPr>
        <w:t>に</w:t>
      </w:r>
      <w:r w:rsidR="00152DF8">
        <w:rPr>
          <w:rFonts w:hint="eastAsia"/>
          <w:sz w:val="24"/>
          <w:szCs w:val="24"/>
        </w:rPr>
        <w:t>示された</w:t>
      </w:r>
      <w:r w:rsidR="00510DC9">
        <w:rPr>
          <w:rFonts w:hint="eastAsia"/>
          <w:sz w:val="24"/>
          <w:szCs w:val="24"/>
        </w:rPr>
        <w:t>事項</w:t>
      </w:r>
      <w:r w:rsidR="00152DF8">
        <w:rPr>
          <w:rFonts w:hint="eastAsia"/>
          <w:sz w:val="24"/>
          <w:szCs w:val="24"/>
        </w:rPr>
        <w:t>に</w:t>
      </w:r>
      <w:r w:rsidR="00510DC9">
        <w:rPr>
          <w:rFonts w:hint="eastAsia"/>
          <w:sz w:val="24"/>
          <w:szCs w:val="24"/>
        </w:rPr>
        <w:t>準拠するものとし、適切な感染防止対策を講じ</w:t>
      </w:r>
      <w:r w:rsidR="00A05DFB">
        <w:rPr>
          <w:rFonts w:hint="eastAsia"/>
          <w:sz w:val="24"/>
          <w:szCs w:val="24"/>
        </w:rPr>
        <w:t>ることとします。</w:t>
      </w:r>
      <w:r w:rsidR="00A05DFB" w:rsidRPr="00A05DFB">
        <w:rPr>
          <w:rFonts w:hint="eastAsia"/>
          <w:color w:val="000000" w:themeColor="text1"/>
          <w:sz w:val="24"/>
          <w:szCs w:val="24"/>
        </w:rPr>
        <w:t>なお、屋内体育施設の利用については、換気や清掃等の基準を別</w:t>
      </w:r>
      <w:r w:rsidR="008D2C75">
        <w:rPr>
          <w:rFonts w:hint="eastAsia"/>
          <w:color w:val="000000" w:themeColor="text1"/>
          <w:sz w:val="24"/>
          <w:szCs w:val="24"/>
        </w:rPr>
        <w:t>表のとおり定める</w:t>
      </w:r>
      <w:r w:rsidR="00A05DFB" w:rsidRPr="00A05DFB">
        <w:rPr>
          <w:rFonts w:hint="eastAsia"/>
          <w:color w:val="000000" w:themeColor="text1"/>
          <w:sz w:val="24"/>
          <w:szCs w:val="24"/>
        </w:rPr>
        <w:t>こととします。上記を踏まえ</w:t>
      </w:r>
      <w:r w:rsidR="00480962" w:rsidRPr="00A05DFB">
        <w:rPr>
          <w:rFonts w:hint="eastAsia"/>
          <w:color w:val="000000" w:themeColor="text1"/>
          <w:sz w:val="24"/>
          <w:szCs w:val="24"/>
        </w:rPr>
        <w:t>、</w:t>
      </w:r>
      <w:r w:rsidR="00152DF8" w:rsidRPr="00A05DFB">
        <w:rPr>
          <w:rFonts w:hint="eastAsia"/>
          <w:color w:val="000000" w:themeColor="text1"/>
          <w:sz w:val="24"/>
          <w:szCs w:val="24"/>
        </w:rPr>
        <w:t>各</w:t>
      </w:r>
      <w:r w:rsidR="00A156DA" w:rsidRPr="00A05DFB">
        <w:rPr>
          <w:rFonts w:hint="eastAsia"/>
          <w:color w:val="000000" w:themeColor="text1"/>
          <w:sz w:val="24"/>
          <w:szCs w:val="24"/>
        </w:rPr>
        <w:t>施設が抱える固有のリスク</w:t>
      </w:r>
      <w:r w:rsidR="00510DC9" w:rsidRPr="00A05DFB">
        <w:rPr>
          <w:rFonts w:hint="eastAsia"/>
          <w:color w:val="000000" w:themeColor="text1"/>
          <w:sz w:val="24"/>
          <w:szCs w:val="24"/>
        </w:rPr>
        <w:t>を洗い出し</w:t>
      </w:r>
      <w:r w:rsidR="00152DF8" w:rsidRPr="00A05DFB">
        <w:rPr>
          <w:rFonts w:hint="eastAsia"/>
          <w:color w:val="000000" w:themeColor="text1"/>
          <w:sz w:val="24"/>
          <w:szCs w:val="24"/>
        </w:rPr>
        <w:t>対応</w:t>
      </w:r>
      <w:r w:rsidR="008C5329" w:rsidRPr="00A05DFB">
        <w:rPr>
          <w:rFonts w:hint="eastAsia"/>
          <w:color w:val="000000" w:themeColor="text1"/>
          <w:sz w:val="24"/>
          <w:szCs w:val="24"/>
        </w:rPr>
        <w:t>を考えながら</w:t>
      </w:r>
      <w:r w:rsidR="00AC558B" w:rsidRPr="00A05DFB">
        <w:rPr>
          <w:rFonts w:hint="eastAsia"/>
          <w:color w:val="000000" w:themeColor="text1"/>
          <w:sz w:val="24"/>
          <w:szCs w:val="24"/>
        </w:rPr>
        <w:t>、</w:t>
      </w:r>
      <w:r w:rsidR="008C5329" w:rsidRPr="00A05DFB">
        <w:rPr>
          <w:rFonts w:hint="eastAsia"/>
          <w:color w:val="000000" w:themeColor="text1"/>
          <w:sz w:val="24"/>
          <w:szCs w:val="24"/>
        </w:rPr>
        <w:t>施設を再開していく</w:t>
      </w:r>
      <w:r w:rsidR="00A156DA" w:rsidRPr="00A05DFB">
        <w:rPr>
          <w:rFonts w:hint="eastAsia"/>
          <w:color w:val="000000" w:themeColor="text1"/>
          <w:sz w:val="24"/>
          <w:szCs w:val="24"/>
        </w:rPr>
        <w:t>こととします。</w:t>
      </w:r>
    </w:p>
    <w:p w:rsidR="00316791" w:rsidRPr="00A05DFB" w:rsidRDefault="00316791" w:rsidP="00A156DA">
      <w:pPr>
        <w:ind w:left="240" w:hangingChars="100" w:hanging="240"/>
        <w:rPr>
          <w:color w:val="000000" w:themeColor="text1"/>
          <w:sz w:val="24"/>
          <w:szCs w:val="24"/>
        </w:rPr>
      </w:pPr>
    </w:p>
    <w:p w:rsidR="00316791" w:rsidRPr="00A05DFB" w:rsidRDefault="00316791" w:rsidP="00A156DA">
      <w:pPr>
        <w:ind w:left="241" w:hangingChars="100" w:hanging="241"/>
        <w:rPr>
          <w:b/>
          <w:color w:val="000000" w:themeColor="text1"/>
          <w:sz w:val="24"/>
          <w:szCs w:val="24"/>
        </w:rPr>
      </w:pPr>
      <w:r w:rsidRPr="00A05DFB">
        <w:rPr>
          <w:rFonts w:hint="eastAsia"/>
          <w:b/>
          <w:color w:val="000000" w:themeColor="text1"/>
          <w:sz w:val="24"/>
          <w:szCs w:val="24"/>
        </w:rPr>
        <w:t>４　利用者</w:t>
      </w:r>
      <w:r w:rsidR="008C5329" w:rsidRPr="00A05DFB">
        <w:rPr>
          <w:rFonts w:hint="eastAsia"/>
          <w:b/>
          <w:color w:val="000000" w:themeColor="text1"/>
          <w:sz w:val="24"/>
          <w:szCs w:val="24"/>
        </w:rPr>
        <w:t>の留意事項</w:t>
      </w:r>
    </w:p>
    <w:p w:rsidR="0055110F" w:rsidRPr="00A05DFB" w:rsidRDefault="00316791" w:rsidP="0055110F">
      <w:pPr>
        <w:rPr>
          <w:color w:val="000000" w:themeColor="text1"/>
          <w:sz w:val="24"/>
          <w:szCs w:val="24"/>
          <w:u w:val="single"/>
        </w:rPr>
      </w:pPr>
      <w:r w:rsidRPr="00A05DFB">
        <w:rPr>
          <w:rFonts w:hint="eastAsia"/>
          <w:color w:val="000000" w:themeColor="text1"/>
          <w:sz w:val="24"/>
          <w:szCs w:val="24"/>
        </w:rPr>
        <w:t xml:space="preserve">　</w:t>
      </w:r>
      <w:r w:rsidR="0055110F" w:rsidRPr="00A05DFB">
        <w:rPr>
          <w:rFonts w:hint="eastAsia"/>
          <w:color w:val="000000" w:themeColor="text1"/>
          <w:sz w:val="24"/>
          <w:szCs w:val="24"/>
        </w:rPr>
        <w:t>①</w:t>
      </w:r>
      <w:r w:rsidR="0055110F" w:rsidRPr="00A05DFB">
        <w:rPr>
          <w:rFonts w:hint="eastAsia"/>
          <w:color w:val="000000" w:themeColor="text1"/>
          <w:sz w:val="24"/>
          <w:szCs w:val="24"/>
          <w:u w:val="single"/>
        </w:rPr>
        <w:t>検温について</w:t>
      </w:r>
    </w:p>
    <w:p w:rsidR="0055110F" w:rsidRPr="00A05DFB" w:rsidRDefault="0055110F" w:rsidP="008C228B">
      <w:pPr>
        <w:ind w:left="720" w:hangingChars="300" w:hanging="720"/>
        <w:rPr>
          <w:color w:val="000000" w:themeColor="text1"/>
          <w:sz w:val="24"/>
          <w:szCs w:val="24"/>
        </w:rPr>
      </w:pPr>
      <w:r w:rsidRPr="00A05DFB">
        <w:rPr>
          <w:rFonts w:hint="eastAsia"/>
          <w:color w:val="000000" w:themeColor="text1"/>
          <w:sz w:val="24"/>
          <w:szCs w:val="24"/>
        </w:rPr>
        <w:t xml:space="preserve">　　・屋内</w:t>
      </w:r>
      <w:r w:rsidR="00A05DFB" w:rsidRPr="00A05DFB">
        <w:rPr>
          <w:rFonts w:hint="eastAsia"/>
          <w:color w:val="000000" w:themeColor="text1"/>
          <w:sz w:val="24"/>
          <w:szCs w:val="24"/>
        </w:rPr>
        <w:t>体育</w:t>
      </w:r>
      <w:r w:rsidRPr="00A05DFB">
        <w:rPr>
          <w:rFonts w:hint="eastAsia"/>
          <w:color w:val="000000" w:themeColor="text1"/>
          <w:sz w:val="24"/>
          <w:szCs w:val="24"/>
        </w:rPr>
        <w:t>施設においては、</w:t>
      </w:r>
      <w:r w:rsidR="008C228B" w:rsidRPr="00A05DFB">
        <w:rPr>
          <w:rFonts w:hint="eastAsia"/>
          <w:color w:val="000000" w:themeColor="text1"/>
          <w:sz w:val="24"/>
          <w:szCs w:val="24"/>
        </w:rPr>
        <w:t>発熱状況を確認するため、</w:t>
      </w:r>
      <w:r w:rsidRPr="00A05DFB">
        <w:rPr>
          <w:rFonts w:hint="eastAsia"/>
          <w:color w:val="000000" w:themeColor="text1"/>
          <w:sz w:val="24"/>
          <w:szCs w:val="24"/>
        </w:rPr>
        <w:t>受付時に利用者</w:t>
      </w:r>
      <w:r w:rsidR="008C228B" w:rsidRPr="00A05DFB">
        <w:rPr>
          <w:rFonts w:hint="eastAsia"/>
          <w:color w:val="000000" w:themeColor="text1"/>
          <w:sz w:val="24"/>
          <w:szCs w:val="24"/>
        </w:rPr>
        <w:t>全て</w:t>
      </w:r>
      <w:r w:rsidRPr="00A05DFB">
        <w:rPr>
          <w:rFonts w:hint="eastAsia"/>
          <w:color w:val="000000" w:themeColor="text1"/>
          <w:sz w:val="24"/>
          <w:szCs w:val="24"/>
        </w:rPr>
        <w:t>の検温を実施することとします。</w:t>
      </w:r>
    </w:p>
    <w:p w:rsidR="009879BE" w:rsidRPr="00A05DFB" w:rsidRDefault="0055110F" w:rsidP="0055110F">
      <w:pPr>
        <w:ind w:leftChars="100" w:left="210"/>
        <w:rPr>
          <w:color w:val="000000" w:themeColor="text1"/>
          <w:sz w:val="24"/>
          <w:szCs w:val="24"/>
          <w:u w:val="single"/>
        </w:rPr>
      </w:pPr>
      <w:r w:rsidRPr="005D0B27">
        <w:rPr>
          <w:rFonts w:hint="eastAsia"/>
          <w:color w:val="000000" w:themeColor="text1"/>
          <w:sz w:val="24"/>
          <w:szCs w:val="24"/>
        </w:rPr>
        <w:t>②</w:t>
      </w:r>
      <w:r w:rsidR="009879BE" w:rsidRPr="00A05DFB">
        <w:rPr>
          <w:rFonts w:hint="eastAsia"/>
          <w:color w:val="000000" w:themeColor="text1"/>
          <w:sz w:val="24"/>
          <w:szCs w:val="24"/>
          <w:u w:val="single"/>
        </w:rPr>
        <w:t>チェックリストについて</w:t>
      </w:r>
    </w:p>
    <w:p w:rsidR="00FA71C9" w:rsidRPr="00A05DFB" w:rsidRDefault="00FA71C9" w:rsidP="00FA71C9">
      <w:pPr>
        <w:ind w:leftChars="200" w:left="660" w:hangingChars="100" w:hanging="240"/>
        <w:rPr>
          <w:color w:val="000000" w:themeColor="text1"/>
          <w:sz w:val="24"/>
          <w:szCs w:val="24"/>
        </w:rPr>
      </w:pPr>
      <w:r w:rsidRPr="00A05DFB">
        <w:rPr>
          <w:rFonts w:hint="eastAsia"/>
          <w:color w:val="000000" w:themeColor="text1"/>
          <w:sz w:val="24"/>
          <w:szCs w:val="24"/>
        </w:rPr>
        <w:t>・</w:t>
      </w:r>
      <w:r w:rsidR="008C5329" w:rsidRPr="00A05DFB">
        <w:rPr>
          <w:rFonts w:hint="eastAsia"/>
          <w:color w:val="000000" w:themeColor="text1"/>
          <w:sz w:val="24"/>
          <w:szCs w:val="24"/>
        </w:rPr>
        <w:t>施設管理者は、</w:t>
      </w:r>
      <w:r w:rsidR="0098109B" w:rsidRPr="00A05DFB">
        <w:rPr>
          <w:rFonts w:hint="eastAsia"/>
          <w:color w:val="000000" w:themeColor="text1"/>
          <w:sz w:val="24"/>
          <w:szCs w:val="24"/>
        </w:rPr>
        <w:t>利用の際の確認事項などを示した</w:t>
      </w:r>
      <w:r w:rsidR="002C7C55" w:rsidRPr="00A05DFB">
        <w:rPr>
          <w:rFonts w:hint="eastAsia"/>
          <w:color w:val="000000" w:themeColor="text1"/>
          <w:sz w:val="24"/>
          <w:szCs w:val="24"/>
        </w:rPr>
        <w:t>、</w:t>
      </w:r>
      <w:r w:rsidR="008C5329" w:rsidRPr="00A05DFB">
        <w:rPr>
          <w:rFonts w:hint="eastAsia"/>
          <w:color w:val="000000" w:themeColor="text1"/>
          <w:sz w:val="24"/>
          <w:szCs w:val="24"/>
        </w:rPr>
        <w:t>「体育施設の利用にかかる新型コ</w:t>
      </w:r>
      <w:r w:rsidRPr="00A05DFB">
        <w:rPr>
          <w:rFonts w:hint="eastAsia"/>
          <w:color w:val="000000" w:themeColor="text1"/>
          <w:sz w:val="24"/>
          <w:szCs w:val="24"/>
        </w:rPr>
        <w:t xml:space="preserve">　</w:t>
      </w:r>
      <w:r w:rsidR="008C5329" w:rsidRPr="00A05DFB">
        <w:rPr>
          <w:rFonts w:hint="eastAsia"/>
          <w:color w:val="000000" w:themeColor="text1"/>
          <w:sz w:val="24"/>
          <w:szCs w:val="24"/>
        </w:rPr>
        <w:t>ロナウイルス感染症対策チェックリスト」を利用者に配布し、記入の上提出してもらい1ヵ月保管することとします。</w:t>
      </w:r>
    </w:p>
    <w:p w:rsidR="00FA71C9" w:rsidRPr="00A05DFB" w:rsidRDefault="00FA71C9" w:rsidP="00FA71C9">
      <w:pPr>
        <w:ind w:leftChars="200" w:left="660" w:hangingChars="100" w:hanging="240"/>
        <w:rPr>
          <w:color w:val="000000" w:themeColor="text1"/>
          <w:sz w:val="24"/>
          <w:szCs w:val="24"/>
        </w:rPr>
      </w:pPr>
      <w:r w:rsidRPr="00A05DFB">
        <w:rPr>
          <w:rFonts w:hint="eastAsia"/>
          <w:color w:val="000000" w:themeColor="text1"/>
          <w:sz w:val="24"/>
          <w:szCs w:val="24"/>
        </w:rPr>
        <w:t>・</w:t>
      </w:r>
      <w:r w:rsidR="002C7C55" w:rsidRPr="00A05DFB">
        <w:rPr>
          <w:rFonts w:hint="eastAsia"/>
          <w:color w:val="000000" w:themeColor="text1"/>
          <w:sz w:val="24"/>
          <w:szCs w:val="24"/>
        </w:rPr>
        <w:t>チェックリストは</w:t>
      </w:r>
      <w:r w:rsidR="008C5329" w:rsidRPr="00A05DFB">
        <w:rPr>
          <w:rFonts w:hint="eastAsia"/>
          <w:color w:val="000000" w:themeColor="text1"/>
          <w:sz w:val="24"/>
          <w:szCs w:val="24"/>
        </w:rPr>
        <w:t>あらかじめ</w:t>
      </w:r>
      <w:r w:rsidR="002C7C55" w:rsidRPr="00A05DFB">
        <w:rPr>
          <w:rFonts w:hint="eastAsia"/>
          <w:color w:val="000000" w:themeColor="text1"/>
          <w:sz w:val="24"/>
          <w:szCs w:val="24"/>
        </w:rPr>
        <w:t>ホームページに</w:t>
      </w:r>
      <w:r w:rsidR="008C5329" w:rsidRPr="00A05DFB">
        <w:rPr>
          <w:rFonts w:hint="eastAsia"/>
          <w:color w:val="000000" w:themeColor="text1"/>
          <w:sz w:val="24"/>
          <w:szCs w:val="24"/>
        </w:rPr>
        <w:t>掲載し</w:t>
      </w:r>
      <w:r w:rsidR="002C7C55" w:rsidRPr="00A05DFB">
        <w:rPr>
          <w:rFonts w:hint="eastAsia"/>
          <w:color w:val="000000" w:themeColor="text1"/>
          <w:sz w:val="24"/>
          <w:szCs w:val="24"/>
        </w:rPr>
        <w:t>、利用者が事前に確認することができるようにします。</w:t>
      </w:r>
    </w:p>
    <w:p w:rsidR="0034190A" w:rsidRPr="00A05DFB" w:rsidRDefault="000835D9" w:rsidP="00D538BB">
      <w:pPr>
        <w:rPr>
          <w:rFonts w:ascii="Segoe UI Symbol" w:hAnsi="Segoe UI Symbol" w:cs="Segoe UI Symbol"/>
          <w:color w:val="000000" w:themeColor="text1"/>
          <w:sz w:val="24"/>
          <w:szCs w:val="24"/>
          <w:u w:val="single"/>
        </w:rPr>
      </w:pPr>
      <w:r w:rsidRPr="00A05DFB">
        <w:rPr>
          <w:rFonts w:hint="eastAsia"/>
          <w:color w:val="000000" w:themeColor="text1"/>
          <w:sz w:val="24"/>
          <w:szCs w:val="24"/>
        </w:rPr>
        <w:t xml:space="preserve">　</w:t>
      </w:r>
      <w:r w:rsidRPr="00A05DFB">
        <w:rPr>
          <w:rFonts w:ascii="Segoe UI Symbol" w:hAnsi="Segoe UI Symbol" w:cs="Segoe UI Symbol" w:hint="eastAsia"/>
          <w:color w:val="000000" w:themeColor="text1"/>
          <w:sz w:val="24"/>
          <w:szCs w:val="24"/>
        </w:rPr>
        <w:t>③</w:t>
      </w:r>
      <w:r w:rsidR="0062143D" w:rsidRPr="00A05DFB">
        <w:rPr>
          <w:rFonts w:ascii="Segoe UI Symbol" w:hAnsi="Segoe UI Symbol" w:cs="Segoe UI Symbol" w:hint="eastAsia"/>
          <w:color w:val="000000" w:themeColor="text1"/>
          <w:sz w:val="24"/>
          <w:szCs w:val="24"/>
          <w:u w:val="single"/>
        </w:rPr>
        <w:t>運動</w:t>
      </w:r>
      <w:r w:rsidR="008D2C75">
        <w:rPr>
          <w:rFonts w:ascii="Segoe UI Symbol" w:hAnsi="Segoe UI Symbol" w:cs="Segoe UI Symbol" w:hint="eastAsia"/>
          <w:color w:val="000000" w:themeColor="text1"/>
          <w:sz w:val="24"/>
          <w:szCs w:val="24"/>
          <w:u w:val="single"/>
        </w:rPr>
        <w:t>や</w:t>
      </w:r>
      <w:r w:rsidR="0062143D" w:rsidRPr="00A05DFB">
        <w:rPr>
          <w:rFonts w:ascii="Segoe UI Symbol" w:hAnsi="Segoe UI Symbol" w:cs="Segoe UI Symbol" w:hint="eastAsia"/>
          <w:color w:val="000000" w:themeColor="text1"/>
          <w:sz w:val="24"/>
          <w:szCs w:val="24"/>
          <w:u w:val="single"/>
        </w:rPr>
        <w:t>スポーツを行う際の留意点</w:t>
      </w:r>
    </w:p>
    <w:p w:rsidR="004C73AE" w:rsidRPr="00A05DFB" w:rsidRDefault="004C73AE" w:rsidP="00191DC3">
      <w:pPr>
        <w:ind w:left="720" w:hangingChars="300" w:hanging="720"/>
        <w:rPr>
          <w:rFonts w:ascii="Segoe UI Symbol" w:hAnsi="Segoe UI Symbol" w:cs="Segoe UI Symbol"/>
          <w:color w:val="000000" w:themeColor="text1"/>
          <w:sz w:val="24"/>
          <w:szCs w:val="24"/>
        </w:rPr>
      </w:pPr>
      <w:r w:rsidRPr="00A05DFB">
        <w:rPr>
          <w:rFonts w:ascii="Segoe UI Symbol" w:hAnsi="Segoe UI Symbol" w:cs="Segoe UI Symbol" w:hint="eastAsia"/>
          <w:color w:val="000000" w:themeColor="text1"/>
          <w:sz w:val="24"/>
          <w:szCs w:val="24"/>
        </w:rPr>
        <w:t xml:space="preserve">　　・</w:t>
      </w:r>
      <w:r w:rsidR="00A05DFB" w:rsidRPr="00A05DFB">
        <w:rPr>
          <w:rFonts w:ascii="Segoe UI Symbol" w:hAnsi="Segoe UI Symbol" w:cs="Segoe UI Symbol" w:hint="eastAsia"/>
          <w:color w:val="000000" w:themeColor="text1"/>
          <w:sz w:val="24"/>
          <w:szCs w:val="24"/>
        </w:rPr>
        <w:t>競技種目による利用制限は行いませんが</w:t>
      </w:r>
      <w:r w:rsidR="00006D81" w:rsidRPr="00A05DFB">
        <w:rPr>
          <w:rFonts w:ascii="Segoe UI Symbol" w:hAnsi="Segoe UI Symbol" w:cs="Segoe UI Symbol" w:hint="eastAsia"/>
          <w:color w:val="000000" w:themeColor="text1"/>
          <w:sz w:val="24"/>
          <w:szCs w:val="24"/>
        </w:rPr>
        <w:t>、感染予防の観点から、</w:t>
      </w:r>
      <w:r w:rsidR="00A05DFB" w:rsidRPr="00A05DFB">
        <w:rPr>
          <w:rFonts w:ascii="Segoe UI Symbol" w:hAnsi="Segoe UI Symbol" w:cs="Segoe UI Symbol" w:hint="eastAsia"/>
          <w:color w:val="000000" w:themeColor="text1"/>
          <w:sz w:val="24"/>
          <w:szCs w:val="24"/>
        </w:rPr>
        <w:t>人と人との</w:t>
      </w:r>
      <w:r w:rsidR="00006D81" w:rsidRPr="00A05DFB">
        <w:rPr>
          <w:rFonts w:ascii="Segoe UI Symbol" w:hAnsi="Segoe UI Symbol" w:cs="Segoe UI Symbol" w:hint="eastAsia"/>
          <w:color w:val="000000" w:themeColor="text1"/>
          <w:sz w:val="24"/>
          <w:szCs w:val="24"/>
        </w:rPr>
        <w:t>身体の接触が伴う</w:t>
      </w:r>
      <w:r w:rsidR="00A05DFB" w:rsidRPr="00A05DFB">
        <w:rPr>
          <w:rFonts w:ascii="Segoe UI Symbol" w:hAnsi="Segoe UI Symbol" w:cs="Segoe UI Symbol" w:hint="eastAsia"/>
          <w:color w:val="000000" w:themeColor="text1"/>
          <w:sz w:val="24"/>
          <w:szCs w:val="24"/>
        </w:rPr>
        <w:t>試合や</w:t>
      </w:r>
      <w:r w:rsidR="00006D81" w:rsidRPr="00A05DFB">
        <w:rPr>
          <w:rFonts w:ascii="Segoe UI Symbol" w:hAnsi="Segoe UI Symbol" w:cs="Segoe UI Symbol" w:hint="eastAsia"/>
          <w:color w:val="000000" w:themeColor="text1"/>
          <w:sz w:val="24"/>
          <w:szCs w:val="24"/>
        </w:rPr>
        <w:t>練習は避け</w:t>
      </w:r>
      <w:r w:rsidR="00A05DFB" w:rsidRPr="00A05DFB">
        <w:rPr>
          <w:rFonts w:ascii="Segoe UI Symbol" w:hAnsi="Segoe UI Symbol" w:cs="Segoe UI Symbol" w:hint="eastAsia"/>
          <w:color w:val="000000" w:themeColor="text1"/>
          <w:sz w:val="24"/>
          <w:szCs w:val="24"/>
        </w:rPr>
        <w:t>てもらう</w:t>
      </w:r>
      <w:r w:rsidR="00006D81" w:rsidRPr="00A05DFB">
        <w:rPr>
          <w:rFonts w:ascii="Segoe UI Symbol" w:hAnsi="Segoe UI Symbol" w:cs="Segoe UI Symbol" w:hint="eastAsia"/>
          <w:color w:val="000000" w:themeColor="text1"/>
          <w:sz w:val="24"/>
          <w:szCs w:val="24"/>
        </w:rPr>
        <w:t>こととします。</w:t>
      </w:r>
    </w:p>
    <w:p w:rsidR="0062143D" w:rsidRDefault="00191DC3" w:rsidP="004C73AE">
      <w:pPr>
        <w:ind w:leftChars="200" w:left="660" w:hangingChars="100" w:hanging="240"/>
        <w:rPr>
          <w:rFonts w:ascii="Segoe UI Symbol" w:hAnsi="Segoe UI Symbol" w:cs="Segoe UI Symbol"/>
          <w:sz w:val="24"/>
          <w:szCs w:val="24"/>
        </w:rPr>
      </w:pPr>
      <w:r>
        <w:rPr>
          <w:rFonts w:ascii="Segoe UI Symbol" w:hAnsi="Segoe UI Symbol" w:cs="Segoe UI Symbol" w:hint="eastAsia"/>
          <w:sz w:val="24"/>
          <w:szCs w:val="24"/>
        </w:rPr>
        <w:t>・</w:t>
      </w:r>
      <w:r w:rsidR="000835D9">
        <w:rPr>
          <w:rFonts w:ascii="Segoe UI Symbol" w:hAnsi="Segoe UI Symbol" w:cs="Segoe UI Symbol" w:hint="eastAsia"/>
          <w:sz w:val="24"/>
          <w:szCs w:val="24"/>
        </w:rPr>
        <w:t>施設</w:t>
      </w:r>
      <w:r w:rsidR="00FA71C9">
        <w:rPr>
          <w:rFonts w:ascii="Segoe UI Symbol" w:hAnsi="Segoe UI Symbol" w:cs="Segoe UI Symbol" w:hint="eastAsia"/>
          <w:sz w:val="24"/>
          <w:szCs w:val="24"/>
        </w:rPr>
        <w:t>管理者は、</w:t>
      </w:r>
      <w:r w:rsidR="00233A9B">
        <w:rPr>
          <w:rFonts w:ascii="Segoe UI Symbol" w:hAnsi="Segoe UI Symbol" w:cs="Segoe UI Symbol" w:hint="eastAsia"/>
          <w:sz w:val="24"/>
          <w:szCs w:val="24"/>
        </w:rPr>
        <w:t>「</w:t>
      </w:r>
      <w:r w:rsidR="00480962">
        <w:rPr>
          <w:rFonts w:ascii="Segoe UI Symbol" w:hAnsi="Segoe UI Symbol" w:cs="Segoe UI Symbol" w:hint="eastAsia"/>
          <w:sz w:val="24"/>
          <w:szCs w:val="24"/>
        </w:rPr>
        <w:t>スポーツ庁</w:t>
      </w:r>
      <w:r w:rsidR="00233A9B">
        <w:rPr>
          <w:rFonts w:ascii="Segoe UI Symbol" w:hAnsi="Segoe UI Symbol" w:cs="Segoe UI Symbol" w:hint="eastAsia"/>
          <w:sz w:val="24"/>
          <w:szCs w:val="24"/>
        </w:rPr>
        <w:t>ガイドライン」に示された留意点や利用者が遵守すべき内容を定め</w:t>
      </w:r>
      <w:r w:rsidR="00FA71C9">
        <w:rPr>
          <w:rFonts w:ascii="Segoe UI Symbol" w:hAnsi="Segoe UI Symbol" w:cs="Segoe UI Symbol" w:hint="eastAsia"/>
          <w:sz w:val="24"/>
          <w:szCs w:val="24"/>
        </w:rPr>
        <w:t>た「運動やスポーツを行う際の留意点」を、</w:t>
      </w:r>
      <w:r w:rsidR="00233A9B">
        <w:rPr>
          <w:rFonts w:ascii="Segoe UI Symbol" w:hAnsi="Segoe UI Symbol" w:cs="Segoe UI Symbol" w:hint="eastAsia"/>
          <w:sz w:val="24"/>
          <w:szCs w:val="24"/>
        </w:rPr>
        <w:t>利用者が</w:t>
      </w:r>
      <w:r w:rsidR="00480962">
        <w:rPr>
          <w:rFonts w:ascii="Segoe UI Symbol" w:hAnsi="Segoe UI Symbol" w:cs="Segoe UI Symbol" w:hint="eastAsia"/>
          <w:sz w:val="24"/>
          <w:szCs w:val="24"/>
        </w:rPr>
        <w:t>確認</w:t>
      </w:r>
      <w:r w:rsidR="00233A9B">
        <w:rPr>
          <w:rFonts w:ascii="Segoe UI Symbol" w:hAnsi="Segoe UI Symbol" w:cs="Segoe UI Symbol" w:hint="eastAsia"/>
          <w:sz w:val="24"/>
          <w:szCs w:val="24"/>
        </w:rPr>
        <w:t>できるよう</w:t>
      </w:r>
      <w:r w:rsidR="00480962">
        <w:rPr>
          <w:rFonts w:ascii="Segoe UI Symbol" w:hAnsi="Segoe UI Symbol" w:cs="Segoe UI Symbol" w:hint="eastAsia"/>
          <w:sz w:val="24"/>
          <w:szCs w:val="24"/>
        </w:rPr>
        <w:t>複数</w:t>
      </w:r>
      <w:r>
        <w:rPr>
          <w:rFonts w:ascii="Segoe UI Symbol" w:hAnsi="Segoe UI Symbol" w:cs="Segoe UI Symbol" w:hint="eastAsia"/>
          <w:sz w:val="24"/>
          <w:szCs w:val="24"/>
        </w:rPr>
        <w:t>箇所</w:t>
      </w:r>
      <w:r w:rsidR="00480962">
        <w:rPr>
          <w:rFonts w:ascii="Segoe UI Symbol" w:hAnsi="Segoe UI Symbol" w:cs="Segoe UI Symbol" w:hint="eastAsia"/>
          <w:sz w:val="24"/>
          <w:szCs w:val="24"/>
        </w:rPr>
        <w:t>へ</w:t>
      </w:r>
      <w:r w:rsidR="00233A9B">
        <w:rPr>
          <w:rFonts w:ascii="Segoe UI Symbol" w:hAnsi="Segoe UI Symbol" w:cs="Segoe UI Symbol" w:hint="eastAsia"/>
          <w:sz w:val="24"/>
          <w:szCs w:val="24"/>
        </w:rPr>
        <w:t>掲示</w:t>
      </w:r>
      <w:r w:rsidR="00480962">
        <w:rPr>
          <w:rFonts w:ascii="Segoe UI Symbol" w:hAnsi="Segoe UI Symbol" w:cs="Segoe UI Symbol" w:hint="eastAsia"/>
          <w:sz w:val="24"/>
          <w:szCs w:val="24"/>
        </w:rPr>
        <w:t>することとします。</w:t>
      </w:r>
    </w:p>
    <w:p w:rsidR="00FA71C9" w:rsidRPr="00233A9B" w:rsidRDefault="00FA71C9" w:rsidP="00233A9B">
      <w:pPr>
        <w:ind w:left="240" w:hangingChars="100" w:hanging="240"/>
        <w:rPr>
          <w:rFonts w:ascii="Segoe UI Symbol" w:hAnsi="Segoe UI Symbol" w:cs="Segoe UI Symbol"/>
          <w:sz w:val="24"/>
          <w:szCs w:val="24"/>
        </w:rPr>
      </w:pPr>
    </w:p>
    <w:p w:rsidR="00430686" w:rsidRPr="00CA7108" w:rsidRDefault="00430686" w:rsidP="0062143D">
      <w:pPr>
        <w:rPr>
          <w:rFonts w:ascii="Segoe UI Symbol" w:hAnsi="Segoe UI Symbol" w:cs="Segoe UI Symbol"/>
          <w:b/>
          <w:sz w:val="24"/>
          <w:szCs w:val="24"/>
        </w:rPr>
      </w:pPr>
      <w:r w:rsidRPr="00CA7108">
        <w:rPr>
          <w:rFonts w:ascii="Segoe UI Symbol" w:hAnsi="Segoe UI Symbol" w:cs="Segoe UI Symbol" w:hint="eastAsia"/>
          <w:b/>
          <w:sz w:val="24"/>
          <w:szCs w:val="24"/>
        </w:rPr>
        <w:t>５　施設</w:t>
      </w:r>
      <w:r w:rsidR="00480962">
        <w:rPr>
          <w:rFonts w:ascii="Segoe UI Symbol" w:hAnsi="Segoe UI Symbol" w:cs="Segoe UI Symbol" w:hint="eastAsia"/>
          <w:b/>
          <w:sz w:val="24"/>
          <w:szCs w:val="24"/>
        </w:rPr>
        <w:t>管理者の留意事項</w:t>
      </w:r>
    </w:p>
    <w:p w:rsidR="00FA71C9" w:rsidRPr="00006D81" w:rsidRDefault="00430686" w:rsidP="002E09A6">
      <w:pPr>
        <w:ind w:left="240" w:hangingChars="100" w:hanging="240"/>
        <w:rPr>
          <w:rFonts w:ascii="Segoe UI Symbol" w:hAnsi="Segoe UI Symbol" w:cs="Segoe UI Symbol"/>
          <w:sz w:val="24"/>
          <w:szCs w:val="24"/>
        </w:rPr>
      </w:pPr>
      <w:r>
        <w:rPr>
          <w:rFonts w:hint="eastAsia"/>
          <w:sz w:val="24"/>
          <w:szCs w:val="24"/>
        </w:rPr>
        <w:t xml:space="preserve">　</w:t>
      </w:r>
      <w:r w:rsidR="00CD5EBD">
        <w:rPr>
          <w:rFonts w:hint="eastAsia"/>
          <w:sz w:val="24"/>
          <w:szCs w:val="24"/>
        </w:rPr>
        <w:t xml:space="preserve">　</w:t>
      </w:r>
      <w:r w:rsidR="00233A9B">
        <w:rPr>
          <w:rFonts w:ascii="Segoe UI Symbol" w:hAnsi="Segoe UI Symbol" w:cs="Segoe UI Symbol" w:hint="eastAsia"/>
          <w:sz w:val="24"/>
          <w:szCs w:val="24"/>
        </w:rPr>
        <w:t>「</w:t>
      </w:r>
      <w:r w:rsidR="00480962">
        <w:rPr>
          <w:rFonts w:ascii="Segoe UI Symbol" w:hAnsi="Segoe UI Symbol" w:cs="Segoe UI Symbol" w:hint="eastAsia"/>
          <w:sz w:val="24"/>
          <w:szCs w:val="24"/>
        </w:rPr>
        <w:t>スポーツ庁</w:t>
      </w:r>
      <w:r w:rsidR="00233A9B">
        <w:rPr>
          <w:rFonts w:ascii="Segoe UI Symbol" w:hAnsi="Segoe UI Symbol" w:cs="Segoe UI Symbol" w:hint="eastAsia"/>
          <w:sz w:val="24"/>
          <w:szCs w:val="24"/>
        </w:rPr>
        <w:t>ガイドライン」に示された</w:t>
      </w:r>
      <w:r w:rsidR="00FA71C9">
        <w:rPr>
          <w:rFonts w:ascii="Segoe UI Symbol" w:hAnsi="Segoe UI Symbol" w:cs="Segoe UI Symbol" w:hint="eastAsia"/>
          <w:sz w:val="24"/>
          <w:szCs w:val="24"/>
        </w:rPr>
        <w:t>「３　社会体育施設の再開時の感染防止策について」</w:t>
      </w:r>
      <w:r w:rsidR="008B3D34">
        <w:rPr>
          <w:rFonts w:ascii="Segoe UI Symbol" w:hAnsi="Segoe UI Symbol" w:cs="Segoe UI Symbol" w:hint="eastAsia"/>
          <w:sz w:val="24"/>
          <w:szCs w:val="24"/>
        </w:rPr>
        <w:t>の</w:t>
      </w:r>
      <w:r w:rsidR="00FA71C9">
        <w:rPr>
          <w:rFonts w:ascii="Segoe UI Symbol" w:hAnsi="Segoe UI Symbol" w:cs="Segoe UI Symbol" w:hint="eastAsia"/>
          <w:sz w:val="24"/>
          <w:szCs w:val="24"/>
        </w:rPr>
        <w:t>、</w:t>
      </w:r>
      <w:r w:rsidR="0055110F">
        <w:rPr>
          <w:rFonts w:ascii="Segoe UI Symbol" w:hAnsi="Segoe UI Symbol" w:cs="Segoe UI Symbol" w:hint="eastAsia"/>
          <w:sz w:val="24"/>
          <w:szCs w:val="24"/>
        </w:rPr>
        <w:t>次の（１）～（４）に留意した対応をすることとします。</w:t>
      </w:r>
    </w:p>
    <w:p w:rsidR="00FA71C9" w:rsidRDefault="00233A9B" w:rsidP="00FA71C9">
      <w:pPr>
        <w:ind w:leftChars="100" w:left="210" w:firstLineChars="100" w:firstLine="240"/>
        <w:rPr>
          <w:rFonts w:ascii="Segoe UI Symbol" w:hAnsi="Segoe UI Symbol" w:cs="Segoe UI Symbol"/>
          <w:sz w:val="24"/>
          <w:szCs w:val="24"/>
        </w:rPr>
      </w:pPr>
      <w:r>
        <w:rPr>
          <w:rFonts w:ascii="Segoe UI Symbol" w:hAnsi="Segoe UI Symbol" w:cs="Segoe UI Symbol" w:hint="eastAsia"/>
          <w:sz w:val="24"/>
          <w:szCs w:val="24"/>
        </w:rPr>
        <w:t>（１）</w:t>
      </w:r>
      <w:r w:rsidR="00E1630D">
        <w:rPr>
          <w:rFonts w:ascii="Segoe UI Symbol" w:hAnsi="Segoe UI Symbol" w:cs="Segoe UI Symbol" w:hint="eastAsia"/>
          <w:sz w:val="24"/>
          <w:szCs w:val="24"/>
        </w:rPr>
        <w:t>施設の予約受付時の対応</w:t>
      </w:r>
    </w:p>
    <w:p w:rsidR="00FA71C9" w:rsidRDefault="00E1630D" w:rsidP="00FA71C9">
      <w:pPr>
        <w:ind w:leftChars="100" w:left="210" w:firstLineChars="100" w:firstLine="240"/>
        <w:rPr>
          <w:rFonts w:ascii="Segoe UI Symbol" w:hAnsi="Segoe UI Symbol" w:cs="Segoe UI Symbol"/>
          <w:sz w:val="24"/>
          <w:szCs w:val="24"/>
        </w:rPr>
      </w:pPr>
      <w:r>
        <w:rPr>
          <w:rFonts w:ascii="Segoe UI Symbol" w:hAnsi="Segoe UI Symbol" w:cs="Segoe UI Symbol" w:hint="eastAsia"/>
          <w:sz w:val="24"/>
          <w:szCs w:val="24"/>
        </w:rPr>
        <w:lastRenderedPageBreak/>
        <w:t>（２）当日</w:t>
      </w:r>
      <w:r w:rsidR="00480962">
        <w:rPr>
          <w:rFonts w:ascii="Segoe UI Symbol" w:hAnsi="Segoe UI Symbol" w:cs="Segoe UI Symbol" w:hint="eastAsia"/>
          <w:sz w:val="24"/>
          <w:szCs w:val="24"/>
        </w:rPr>
        <w:t>の</w:t>
      </w:r>
      <w:r>
        <w:rPr>
          <w:rFonts w:ascii="Segoe UI Symbol" w:hAnsi="Segoe UI Symbol" w:cs="Segoe UI Symbol" w:hint="eastAsia"/>
          <w:sz w:val="24"/>
          <w:szCs w:val="24"/>
        </w:rPr>
        <w:t>利用受付時の留意事項</w:t>
      </w:r>
    </w:p>
    <w:p w:rsidR="00FA71C9" w:rsidRDefault="00E1630D" w:rsidP="00FA71C9">
      <w:pPr>
        <w:ind w:leftChars="100" w:left="210" w:firstLineChars="100" w:firstLine="240"/>
        <w:rPr>
          <w:rFonts w:ascii="Segoe UI Symbol" w:hAnsi="Segoe UI Symbol" w:cs="Segoe UI Symbol"/>
          <w:sz w:val="24"/>
          <w:szCs w:val="24"/>
        </w:rPr>
      </w:pPr>
      <w:r>
        <w:rPr>
          <w:rFonts w:ascii="Segoe UI Symbol" w:hAnsi="Segoe UI Symbol" w:cs="Segoe UI Symbol" w:hint="eastAsia"/>
          <w:sz w:val="24"/>
          <w:szCs w:val="24"/>
        </w:rPr>
        <w:t>（３）利用者への要求事項</w:t>
      </w:r>
    </w:p>
    <w:p w:rsidR="00FA71C9" w:rsidRDefault="00FA71C9" w:rsidP="00FA71C9">
      <w:pPr>
        <w:ind w:leftChars="100" w:left="210" w:firstLineChars="100" w:firstLine="240"/>
        <w:rPr>
          <w:rFonts w:ascii="Segoe UI Symbol" w:hAnsi="Segoe UI Symbol" w:cs="Segoe UI Symbol"/>
          <w:sz w:val="24"/>
          <w:szCs w:val="24"/>
        </w:rPr>
      </w:pPr>
      <w:r>
        <w:rPr>
          <w:rFonts w:ascii="Segoe UI Symbol" w:hAnsi="Segoe UI Symbol" w:cs="Segoe UI Symbol" w:hint="eastAsia"/>
          <w:sz w:val="24"/>
          <w:szCs w:val="24"/>
        </w:rPr>
        <w:t>（４）</w:t>
      </w:r>
      <w:r w:rsidR="00E1630D">
        <w:rPr>
          <w:rFonts w:ascii="Segoe UI Symbol" w:hAnsi="Segoe UI Symbol" w:cs="Segoe UI Symbol" w:hint="eastAsia"/>
          <w:sz w:val="24"/>
          <w:szCs w:val="24"/>
        </w:rPr>
        <w:t>施設管理者が準備等すべき事項</w:t>
      </w:r>
    </w:p>
    <w:p w:rsidR="00430686" w:rsidRDefault="00480962" w:rsidP="002E09A6">
      <w:pPr>
        <w:ind w:leftChars="100" w:left="210" w:firstLineChars="100" w:firstLine="240"/>
        <w:rPr>
          <w:sz w:val="24"/>
          <w:szCs w:val="24"/>
        </w:rPr>
      </w:pPr>
      <w:r>
        <w:rPr>
          <w:rFonts w:ascii="Segoe UI Symbol" w:hAnsi="Segoe UI Symbol" w:cs="Segoe UI Symbol" w:hint="eastAsia"/>
          <w:sz w:val="24"/>
          <w:szCs w:val="24"/>
        </w:rPr>
        <w:t>体育</w:t>
      </w:r>
      <w:r w:rsidR="00CD5EBD">
        <w:rPr>
          <w:rFonts w:hint="eastAsia"/>
          <w:sz w:val="24"/>
          <w:szCs w:val="24"/>
        </w:rPr>
        <w:t>施設</w:t>
      </w:r>
      <w:r w:rsidR="00430686" w:rsidRPr="00042729">
        <w:rPr>
          <w:rFonts w:hint="eastAsia"/>
          <w:sz w:val="24"/>
          <w:szCs w:val="24"/>
        </w:rPr>
        <w:t>においては、提供しているサービスの内容に応じて、接触感染と飛沫感染の</w:t>
      </w:r>
      <w:r w:rsidR="00CD5EBD">
        <w:rPr>
          <w:rFonts w:hint="eastAsia"/>
          <w:sz w:val="24"/>
          <w:szCs w:val="24"/>
        </w:rPr>
        <w:t>リスクがさらに存在する可能性が</w:t>
      </w:r>
      <w:r>
        <w:rPr>
          <w:rFonts w:hint="eastAsia"/>
          <w:sz w:val="24"/>
          <w:szCs w:val="24"/>
        </w:rPr>
        <w:t>考えられるため</w:t>
      </w:r>
      <w:r w:rsidR="003029E9">
        <w:rPr>
          <w:rFonts w:hint="eastAsia"/>
          <w:sz w:val="24"/>
          <w:szCs w:val="24"/>
        </w:rPr>
        <w:t>、</w:t>
      </w:r>
      <w:r w:rsidR="00430686" w:rsidRPr="00042729">
        <w:rPr>
          <w:rFonts w:hint="eastAsia"/>
          <w:sz w:val="24"/>
          <w:szCs w:val="24"/>
        </w:rPr>
        <w:t>施設職員や利用者の動線や接触</w:t>
      </w:r>
      <w:r w:rsidR="002E09A6">
        <w:rPr>
          <w:rFonts w:hint="eastAsia"/>
          <w:sz w:val="24"/>
          <w:szCs w:val="24"/>
        </w:rPr>
        <w:t>防止の観点での</w:t>
      </w:r>
      <w:r w:rsidR="00430686" w:rsidRPr="00042729">
        <w:rPr>
          <w:rFonts w:hint="eastAsia"/>
          <w:sz w:val="24"/>
          <w:szCs w:val="24"/>
        </w:rPr>
        <w:t>リスク</w:t>
      </w:r>
      <w:r w:rsidR="00430686">
        <w:rPr>
          <w:rFonts w:hint="eastAsia"/>
          <w:sz w:val="24"/>
          <w:szCs w:val="24"/>
        </w:rPr>
        <w:t>洗い出しと</w:t>
      </w:r>
      <w:r w:rsidR="00430686" w:rsidRPr="00042729">
        <w:rPr>
          <w:rFonts w:hint="eastAsia"/>
          <w:sz w:val="24"/>
          <w:szCs w:val="24"/>
        </w:rPr>
        <w:t>対策</w:t>
      </w:r>
      <w:r w:rsidR="004F63DE">
        <w:rPr>
          <w:rFonts w:hint="eastAsia"/>
          <w:sz w:val="24"/>
          <w:szCs w:val="24"/>
        </w:rPr>
        <w:t>の</w:t>
      </w:r>
      <w:r w:rsidR="00430686" w:rsidRPr="00042729">
        <w:rPr>
          <w:rFonts w:hint="eastAsia"/>
          <w:sz w:val="24"/>
          <w:szCs w:val="24"/>
        </w:rPr>
        <w:t>検討</w:t>
      </w:r>
      <w:r w:rsidR="003029E9">
        <w:rPr>
          <w:rFonts w:hint="eastAsia"/>
          <w:sz w:val="24"/>
          <w:szCs w:val="24"/>
        </w:rPr>
        <w:t>を行い</w:t>
      </w:r>
      <w:r w:rsidR="0020391B">
        <w:rPr>
          <w:rFonts w:hint="eastAsia"/>
          <w:sz w:val="24"/>
          <w:szCs w:val="24"/>
        </w:rPr>
        <w:t>、利用者</w:t>
      </w:r>
      <w:r w:rsidR="001F3DCE">
        <w:rPr>
          <w:rFonts w:hint="eastAsia"/>
          <w:sz w:val="24"/>
          <w:szCs w:val="24"/>
        </w:rPr>
        <w:t>が</w:t>
      </w:r>
      <w:r w:rsidR="002E09A6">
        <w:rPr>
          <w:rFonts w:hint="eastAsia"/>
          <w:sz w:val="24"/>
          <w:szCs w:val="24"/>
        </w:rPr>
        <w:t>確認</w:t>
      </w:r>
      <w:r w:rsidR="001F3DCE">
        <w:rPr>
          <w:rFonts w:hint="eastAsia"/>
          <w:sz w:val="24"/>
          <w:szCs w:val="24"/>
        </w:rPr>
        <w:t>できるよう</w:t>
      </w:r>
      <w:r w:rsidR="002E09A6">
        <w:rPr>
          <w:rFonts w:hint="eastAsia"/>
          <w:sz w:val="24"/>
          <w:szCs w:val="24"/>
        </w:rPr>
        <w:t>、</w:t>
      </w:r>
      <w:r w:rsidR="001F3DCE">
        <w:rPr>
          <w:rFonts w:hint="eastAsia"/>
          <w:sz w:val="24"/>
          <w:szCs w:val="24"/>
        </w:rPr>
        <w:t>施設内に掲示</w:t>
      </w:r>
      <w:r w:rsidR="00FE3297">
        <w:rPr>
          <w:rFonts w:hint="eastAsia"/>
          <w:sz w:val="24"/>
          <w:szCs w:val="24"/>
        </w:rPr>
        <w:t>することとします</w:t>
      </w:r>
      <w:r w:rsidR="00430686" w:rsidRPr="00042729">
        <w:rPr>
          <w:rFonts w:hint="eastAsia"/>
          <w:sz w:val="24"/>
          <w:szCs w:val="24"/>
        </w:rPr>
        <w:t>。</w:t>
      </w:r>
    </w:p>
    <w:p w:rsidR="002902E0" w:rsidRPr="002902E0" w:rsidRDefault="002902E0" w:rsidP="00CD3DCF">
      <w:pPr>
        <w:rPr>
          <w:rFonts w:ascii="Segoe UI Symbol" w:hAnsi="Segoe UI Symbol" w:cs="Segoe UI Symbol"/>
          <w:sz w:val="24"/>
          <w:szCs w:val="24"/>
        </w:rPr>
      </w:pPr>
    </w:p>
    <w:p w:rsidR="0002043A" w:rsidRPr="00CA7108" w:rsidRDefault="0070582C" w:rsidP="00CD3DCF">
      <w:pPr>
        <w:rPr>
          <w:rFonts w:ascii="Segoe UI Symbol" w:hAnsi="Segoe UI Symbol" w:cs="Segoe UI Symbol"/>
          <w:b/>
          <w:sz w:val="24"/>
          <w:szCs w:val="24"/>
        </w:rPr>
      </w:pPr>
      <w:r>
        <w:rPr>
          <w:rFonts w:ascii="Segoe UI Symbol" w:hAnsi="Segoe UI Symbol" w:cs="Segoe UI Symbol" w:hint="eastAsia"/>
          <w:b/>
          <w:sz w:val="24"/>
          <w:szCs w:val="24"/>
        </w:rPr>
        <w:t>６</w:t>
      </w:r>
      <w:r w:rsidR="00300BBB" w:rsidRPr="00CA7108">
        <w:rPr>
          <w:rFonts w:ascii="Segoe UI Symbol" w:hAnsi="Segoe UI Symbol" w:cs="Segoe UI Symbol" w:hint="eastAsia"/>
          <w:b/>
          <w:sz w:val="24"/>
          <w:szCs w:val="24"/>
        </w:rPr>
        <w:t xml:space="preserve">　催事（イベントや大会等）の実施について</w:t>
      </w:r>
    </w:p>
    <w:p w:rsidR="00973F40" w:rsidRDefault="00300BBB" w:rsidP="005D68D2">
      <w:pPr>
        <w:ind w:left="240" w:hangingChars="100" w:hanging="240"/>
        <w:rPr>
          <w:sz w:val="24"/>
          <w:szCs w:val="24"/>
        </w:rPr>
      </w:pPr>
      <w:r>
        <w:rPr>
          <w:rFonts w:ascii="Segoe UI Symbol" w:hAnsi="Segoe UI Symbol" w:cs="Segoe UI Symbol" w:hint="eastAsia"/>
          <w:sz w:val="24"/>
          <w:szCs w:val="24"/>
        </w:rPr>
        <w:t xml:space="preserve">　</w:t>
      </w:r>
      <w:r w:rsidR="00FE3297">
        <w:rPr>
          <w:rFonts w:ascii="Segoe UI Symbol" w:hAnsi="Segoe UI Symbol" w:cs="Segoe UI Symbol" w:hint="eastAsia"/>
          <w:sz w:val="24"/>
          <w:szCs w:val="24"/>
        </w:rPr>
        <w:t xml:space="preserve">　</w:t>
      </w:r>
      <w:r w:rsidR="00E2428C">
        <w:rPr>
          <w:rFonts w:ascii="Segoe UI Symbol" w:hAnsi="Segoe UI Symbol" w:cs="Segoe UI Symbol" w:hint="eastAsia"/>
          <w:sz w:val="24"/>
          <w:szCs w:val="24"/>
        </w:rPr>
        <w:t>催事の主催者</w:t>
      </w:r>
      <w:r w:rsidR="00973F40">
        <w:rPr>
          <w:rFonts w:ascii="Segoe UI Symbol" w:hAnsi="Segoe UI Symbol" w:cs="Segoe UI Symbol" w:hint="eastAsia"/>
          <w:sz w:val="24"/>
          <w:szCs w:val="24"/>
        </w:rPr>
        <w:t>には、県が定めた「新型コロナウイルスのまん延防止に向けた協力のお願い」及び公益財団</w:t>
      </w:r>
      <w:r w:rsidR="00930E79">
        <w:rPr>
          <w:rFonts w:ascii="Segoe UI Symbol" w:hAnsi="Segoe UI Symbol" w:cs="Segoe UI Symbol" w:hint="eastAsia"/>
          <w:sz w:val="24"/>
          <w:szCs w:val="24"/>
        </w:rPr>
        <w:t>法人日本スポーツ協会</w:t>
      </w:r>
      <w:r w:rsidR="00973F40">
        <w:rPr>
          <w:rFonts w:ascii="Segoe UI Symbol" w:hAnsi="Segoe UI Symbol" w:cs="Segoe UI Symbol" w:hint="eastAsia"/>
          <w:sz w:val="24"/>
          <w:szCs w:val="24"/>
        </w:rPr>
        <w:t>等</w:t>
      </w:r>
      <w:r w:rsidR="00930E79">
        <w:rPr>
          <w:rFonts w:ascii="Segoe UI Symbol" w:hAnsi="Segoe UI Symbol" w:cs="Segoe UI Symbol" w:hint="eastAsia"/>
          <w:sz w:val="24"/>
          <w:szCs w:val="24"/>
        </w:rPr>
        <w:t>が</w:t>
      </w:r>
      <w:r w:rsidR="00973F40">
        <w:rPr>
          <w:rFonts w:ascii="Segoe UI Symbol" w:hAnsi="Segoe UI Symbol" w:cs="Segoe UI Symbol" w:hint="eastAsia"/>
          <w:sz w:val="24"/>
          <w:szCs w:val="24"/>
        </w:rPr>
        <w:t>定めた</w:t>
      </w:r>
      <w:r w:rsidR="00930E79" w:rsidRPr="001027C0">
        <w:rPr>
          <w:rFonts w:hint="eastAsia"/>
          <w:sz w:val="24"/>
          <w:szCs w:val="24"/>
        </w:rPr>
        <w:t>「</w:t>
      </w:r>
      <w:r w:rsidR="00930E79">
        <w:rPr>
          <w:rFonts w:hint="eastAsia"/>
          <w:sz w:val="24"/>
          <w:szCs w:val="24"/>
        </w:rPr>
        <w:t>スポーツイベント</w:t>
      </w:r>
      <w:r w:rsidR="00930E79" w:rsidRPr="00F4290B">
        <w:rPr>
          <w:rFonts w:hint="eastAsia"/>
          <w:sz w:val="24"/>
          <w:szCs w:val="24"/>
        </w:rPr>
        <w:t>の再開に向けた感染拡大予防ガイドライン</w:t>
      </w:r>
      <w:r w:rsidR="00930E79" w:rsidRPr="001027C0">
        <w:rPr>
          <w:rFonts w:hint="eastAsia"/>
          <w:sz w:val="24"/>
          <w:szCs w:val="24"/>
        </w:rPr>
        <w:t>」</w:t>
      </w:r>
      <w:r w:rsidR="00973F40">
        <w:rPr>
          <w:rFonts w:hint="eastAsia"/>
          <w:sz w:val="24"/>
          <w:szCs w:val="24"/>
        </w:rPr>
        <w:t>を踏まえた上で、開催の判断が求められます。必要に応じてその周知をすることとします。</w:t>
      </w:r>
    </w:p>
    <w:p w:rsidR="005D0B27" w:rsidRPr="005D68D2" w:rsidRDefault="005D0B27" w:rsidP="00DA60D3">
      <w:pPr>
        <w:rPr>
          <w:rFonts w:ascii="Segoe UI Symbol" w:hAnsi="Segoe UI Symbol" w:cs="Segoe UI Symbol"/>
          <w:sz w:val="24"/>
          <w:szCs w:val="24"/>
        </w:rPr>
      </w:pPr>
    </w:p>
    <w:p w:rsidR="00E53073" w:rsidRPr="00480962" w:rsidRDefault="0070582C" w:rsidP="00E53073">
      <w:pPr>
        <w:spacing w:line="360" w:lineRule="auto"/>
        <w:rPr>
          <w:rFonts w:ascii="Segoe UI Symbol" w:hAnsi="Segoe UI Symbol" w:cs="Segoe UI Symbol"/>
          <w:b/>
          <w:sz w:val="24"/>
          <w:szCs w:val="24"/>
        </w:rPr>
      </w:pPr>
      <w:r>
        <w:rPr>
          <w:rFonts w:ascii="Segoe UI Symbol" w:hAnsi="Segoe UI Symbol" w:cs="Segoe UI Symbol" w:hint="eastAsia"/>
          <w:b/>
          <w:sz w:val="24"/>
          <w:szCs w:val="24"/>
        </w:rPr>
        <w:t>７</w:t>
      </w:r>
      <w:r w:rsidR="00FE3297" w:rsidRPr="00480962">
        <w:rPr>
          <w:rFonts w:ascii="Segoe UI Symbol" w:hAnsi="Segoe UI Symbol" w:cs="Segoe UI Symbol" w:hint="eastAsia"/>
          <w:b/>
          <w:sz w:val="24"/>
          <w:szCs w:val="24"/>
        </w:rPr>
        <w:t xml:space="preserve">　その他</w:t>
      </w:r>
    </w:p>
    <w:p w:rsidR="00F43BC6" w:rsidRDefault="00FE3297" w:rsidP="00480962">
      <w:pPr>
        <w:ind w:leftChars="127" w:left="507" w:hangingChars="100" w:hanging="240"/>
        <w:rPr>
          <w:rFonts w:ascii="Segoe UI Symbol" w:hAnsi="Segoe UI Symbol" w:cs="Segoe UI Symbol"/>
          <w:sz w:val="24"/>
          <w:szCs w:val="24"/>
        </w:rPr>
      </w:pPr>
      <w:r>
        <w:rPr>
          <w:rFonts w:ascii="Segoe UI Symbol" w:hAnsi="Segoe UI Symbol" w:cs="Segoe UI Symbol" w:hint="eastAsia"/>
          <w:sz w:val="24"/>
          <w:szCs w:val="24"/>
        </w:rPr>
        <w:t>○　施設利用者の中から新型コロナウイルスの感染者等が発生した場合には、</w:t>
      </w:r>
      <w:r w:rsidR="00480962">
        <w:rPr>
          <w:rFonts w:ascii="Segoe UI Symbol" w:hAnsi="Segoe UI Symbol" w:cs="Segoe UI Symbol" w:hint="eastAsia"/>
          <w:sz w:val="24"/>
          <w:szCs w:val="24"/>
        </w:rPr>
        <w:t>保健所等の指導に基づいて</w:t>
      </w:r>
      <w:r w:rsidR="00F43BC6">
        <w:rPr>
          <w:rFonts w:ascii="Segoe UI Symbol" w:hAnsi="Segoe UI Symbol" w:cs="Segoe UI Symbol" w:hint="eastAsia"/>
          <w:sz w:val="24"/>
          <w:szCs w:val="24"/>
        </w:rPr>
        <w:t>消毒を実施するため、施設</w:t>
      </w:r>
      <w:r w:rsidR="00480962">
        <w:rPr>
          <w:rFonts w:ascii="Segoe UI Symbol" w:hAnsi="Segoe UI Symbol" w:cs="Segoe UI Symbol" w:hint="eastAsia"/>
          <w:sz w:val="24"/>
          <w:szCs w:val="24"/>
        </w:rPr>
        <w:t>利用</w:t>
      </w:r>
      <w:r w:rsidR="00F43BC6">
        <w:rPr>
          <w:rFonts w:ascii="Segoe UI Symbol" w:hAnsi="Segoe UI Symbol" w:cs="Segoe UI Symbol" w:hint="eastAsia"/>
          <w:sz w:val="24"/>
          <w:szCs w:val="24"/>
        </w:rPr>
        <w:t>を再休止することがあります。</w:t>
      </w:r>
    </w:p>
    <w:p w:rsidR="00F43BC6" w:rsidRPr="00A6313A" w:rsidRDefault="00F43BC6" w:rsidP="00480962">
      <w:pPr>
        <w:ind w:leftChars="127" w:left="507" w:hangingChars="100" w:hanging="240"/>
        <w:rPr>
          <w:rFonts w:ascii="Segoe UI Symbol" w:hAnsi="Segoe UI Symbol" w:cs="Segoe UI Symbol"/>
          <w:sz w:val="24"/>
          <w:szCs w:val="24"/>
        </w:rPr>
      </w:pPr>
      <w:r w:rsidRPr="00A6313A">
        <w:rPr>
          <w:rFonts w:ascii="Segoe UI Symbol" w:hAnsi="Segoe UI Symbol" w:cs="Segoe UI Symbol" w:hint="eastAsia"/>
          <w:sz w:val="24"/>
          <w:szCs w:val="24"/>
        </w:rPr>
        <w:t>○　スポーツ関係団体等による</w:t>
      </w:r>
      <w:r w:rsidR="00480962" w:rsidRPr="00A6313A">
        <w:rPr>
          <w:rFonts w:ascii="Segoe UI Symbol" w:hAnsi="Segoe UI Symbol" w:cs="Segoe UI Symbol" w:hint="eastAsia"/>
          <w:sz w:val="24"/>
          <w:szCs w:val="24"/>
        </w:rPr>
        <w:t>各競技別</w:t>
      </w:r>
      <w:r w:rsidRPr="00A6313A">
        <w:rPr>
          <w:rFonts w:ascii="Segoe UI Symbol" w:hAnsi="Segoe UI Symbol" w:cs="Segoe UI Symbol" w:hint="eastAsia"/>
          <w:sz w:val="24"/>
          <w:szCs w:val="24"/>
        </w:rPr>
        <w:t>のガイドラインが整備された場合には、</w:t>
      </w:r>
      <w:r w:rsidR="001D31E9" w:rsidRPr="00A6313A">
        <w:rPr>
          <w:rFonts w:ascii="Segoe UI Symbol" w:hAnsi="Segoe UI Symbol" w:cs="Segoe UI Symbol" w:hint="eastAsia"/>
          <w:sz w:val="24"/>
          <w:szCs w:val="24"/>
        </w:rPr>
        <w:t>その</w:t>
      </w:r>
      <w:r w:rsidRPr="00A6313A">
        <w:rPr>
          <w:rFonts w:ascii="Segoe UI Symbol" w:hAnsi="Segoe UI Symbol" w:cs="Segoe UI Symbol" w:hint="eastAsia"/>
          <w:sz w:val="24"/>
          <w:szCs w:val="24"/>
        </w:rPr>
        <w:t>ガイドライン</w:t>
      </w:r>
      <w:r w:rsidR="001D31E9" w:rsidRPr="00A6313A">
        <w:rPr>
          <w:rFonts w:ascii="Segoe UI Symbol" w:hAnsi="Segoe UI Symbol" w:cs="Segoe UI Symbol" w:hint="eastAsia"/>
          <w:sz w:val="24"/>
          <w:szCs w:val="24"/>
        </w:rPr>
        <w:t>に準じ</w:t>
      </w:r>
      <w:r w:rsidR="00AC2C41" w:rsidRPr="00A6313A">
        <w:rPr>
          <w:rFonts w:ascii="Segoe UI Symbol" w:hAnsi="Segoe UI Symbol" w:cs="Segoe UI Symbol" w:hint="eastAsia"/>
          <w:sz w:val="24"/>
          <w:szCs w:val="24"/>
        </w:rPr>
        <w:t>て</w:t>
      </w:r>
      <w:r w:rsidR="001D31E9" w:rsidRPr="00A6313A">
        <w:rPr>
          <w:rFonts w:ascii="Segoe UI Symbol" w:hAnsi="Segoe UI Symbol" w:cs="Segoe UI Symbol" w:hint="eastAsia"/>
          <w:sz w:val="24"/>
          <w:szCs w:val="24"/>
        </w:rPr>
        <w:t>施設を利用してもらうこととします。</w:t>
      </w:r>
      <w:r w:rsidR="00735F5B" w:rsidRPr="00A6313A">
        <w:rPr>
          <w:rFonts w:ascii="Segoe UI Symbol" w:hAnsi="Segoe UI Symbol" w:cs="Segoe UI Symbol" w:hint="eastAsia"/>
          <w:sz w:val="24"/>
          <w:szCs w:val="24"/>
        </w:rPr>
        <w:t>ただし、</w:t>
      </w:r>
      <w:r w:rsidR="00AC2C41" w:rsidRPr="00A6313A">
        <w:rPr>
          <w:rFonts w:ascii="Segoe UI Symbol" w:hAnsi="Segoe UI Symbol" w:cs="Segoe UI Symbol" w:hint="eastAsia"/>
          <w:sz w:val="24"/>
          <w:szCs w:val="24"/>
        </w:rPr>
        <w:t>検温とチェックリストの提出は</w:t>
      </w:r>
      <w:r w:rsidR="00735F5B" w:rsidRPr="00A6313A">
        <w:rPr>
          <w:rFonts w:ascii="Segoe UI Symbol" w:hAnsi="Segoe UI Symbol" w:cs="Segoe UI Symbol" w:hint="eastAsia"/>
          <w:sz w:val="24"/>
          <w:szCs w:val="24"/>
        </w:rPr>
        <w:t>、当面の間継続することとします。</w:t>
      </w:r>
    </w:p>
    <w:p w:rsidR="00F43BC6" w:rsidRPr="00F43BC6" w:rsidRDefault="00F43BC6" w:rsidP="00662C62">
      <w:pPr>
        <w:ind w:firstLineChars="100" w:firstLine="240"/>
        <w:rPr>
          <w:rFonts w:ascii="Segoe UI Symbol" w:hAnsi="Segoe UI Symbol" w:cs="Segoe UI Symbol"/>
          <w:sz w:val="24"/>
          <w:szCs w:val="24"/>
        </w:rPr>
      </w:pPr>
      <w:r>
        <w:rPr>
          <w:rFonts w:ascii="Segoe UI Symbol" w:hAnsi="Segoe UI Symbol" w:cs="Segoe UI Symbol" w:hint="eastAsia"/>
          <w:sz w:val="24"/>
          <w:szCs w:val="24"/>
        </w:rPr>
        <w:t>○　新型コロナウイルスの感染状況によっては、本ガイドラインを見直すことがあります。</w:t>
      </w:r>
    </w:p>
    <w:p w:rsidR="00FE3935" w:rsidRDefault="00FE3935" w:rsidP="00F43BC6">
      <w:pPr>
        <w:spacing w:line="360" w:lineRule="auto"/>
        <w:ind w:leftChars="200" w:left="660" w:hangingChars="100" w:hanging="240"/>
        <w:rPr>
          <w:rFonts w:ascii="Segoe UI Symbol" w:hAnsi="Segoe UI Symbol" w:cs="Segoe UI Symbol"/>
          <w:sz w:val="24"/>
          <w:szCs w:val="24"/>
        </w:rPr>
      </w:pPr>
    </w:p>
    <w:p w:rsidR="001F3DCE" w:rsidRDefault="00FE3935" w:rsidP="00FE3935">
      <w:pPr>
        <w:rPr>
          <w:rFonts w:ascii="Segoe UI Symbol" w:hAnsi="Segoe UI Symbol" w:cs="Segoe UI Symbol"/>
          <w:sz w:val="24"/>
          <w:szCs w:val="24"/>
        </w:rPr>
      </w:pPr>
      <w:r>
        <w:rPr>
          <w:rFonts w:ascii="Segoe UI Symbol" w:hAnsi="Segoe UI Symbol" w:cs="Segoe UI Symbol" w:hint="eastAsia"/>
          <w:sz w:val="24"/>
          <w:szCs w:val="24"/>
        </w:rPr>
        <w:t>（関係リンク先）</w:t>
      </w:r>
    </w:p>
    <w:p w:rsidR="00FE3935" w:rsidRDefault="00FE3935" w:rsidP="00FE3935">
      <w:pPr>
        <w:ind w:leftChars="100" w:left="210" w:firstLineChars="100" w:firstLine="240"/>
        <w:rPr>
          <w:rFonts w:ascii="Segoe UI Symbol" w:hAnsi="Segoe UI Symbol" w:cs="Segoe UI Symbol"/>
          <w:sz w:val="24"/>
          <w:szCs w:val="24"/>
        </w:rPr>
      </w:pPr>
    </w:p>
    <w:p w:rsidR="00FE3935" w:rsidRPr="00FE3935" w:rsidRDefault="00FE3935" w:rsidP="00FE3935">
      <w:pPr>
        <w:ind w:leftChars="100" w:left="210" w:firstLineChars="100" w:firstLine="240"/>
        <w:rPr>
          <w:rFonts w:ascii="Segoe UI Symbol" w:hAnsi="Segoe UI Symbol" w:cs="Segoe UI Symbol"/>
          <w:sz w:val="24"/>
          <w:szCs w:val="24"/>
        </w:rPr>
      </w:pPr>
      <w:r w:rsidRPr="00FE3935">
        <w:rPr>
          <w:rFonts w:ascii="Segoe UI Symbol" w:hAnsi="Segoe UI Symbol" w:cs="Segoe UI Symbol" w:hint="eastAsia"/>
          <w:sz w:val="24"/>
          <w:szCs w:val="24"/>
        </w:rPr>
        <w:t>スポーツ庁ホームページ</w:t>
      </w:r>
    </w:p>
    <w:p w:rsidR="00FE3935" w:rsidRDefault="00FE3935" w:rsidP="00FE3935">
      <w:pPr>
        <w:ind w:leftChars="100" w:left="210" w:firstLineChars="100" w:firstLine="240"/>
        <w:rPr>
          <w:rFonts w:ascii="Segoe UI Symbol" w:hAnsi="Segoe UI Symbol" w:cs="Segoe UI Symbol"/>
          <w:sz w:val="24"/>
          <w:szCs w:val="24"/>
        </w:rPr>
      </w:pPr>
      <w:r w:rsidRPr="00FE3935">
        <w:rPr>
          <w:rFonts w:ascii="Segoe UI Symbol" w:hAnsi="Segoe UI Symbol" w:cs="Segoe UI Symbol" w:hint="eastAsia"/>
          <w:sz w:val="24"/>
          <w:szCs w:val="24"/>
        </w:rPr>
        <w:t>※「スポーツ関係の新型コロナウイルス感染拡大予防ガイドラインについて」</w:t>
      </w:r>
    </w:p>
    <w:p w:rsidR="001F3DCE" w:rsidRDefault="00FE3935" w:rsidP="005D68D2">
      <w:pPr>
        <w:ind w:leftChars="100" w:left="210" w:firstLineChars="100" w:firstLine="240"/>
        <w:rPr>
          <w:rFonts w:ascii="Segoe UI Symbol" w:hAnsi="Segoe UI Symbol" w:cs="Segoe UI Symbol"/>
          <w:sz w:val="24"/>
          <w:szCs w:val="24"/>
        </w:rPr>
      </w:pPr>
      <w:r w:rsidRPr="00FE3935">
        <w:rPr>
          <w:rFonts w:ascii="Segoe UI Symbol" w:hAnsi="Segoe UI Symbol" w:cs="Segoe UI Symbol" w:hint="eastAsia"/>
          <w:sz w:val="24"/>
          <w:szCs w:val="24"/>
        </w:rPr>
        <w:t>（</w:t>
      </w:r>
      <w:hyperlink r:id="rId8" w:history="1">
        <w:r w:rsidRPr="00FE3935">
          <w:rPr>
            <w:rFonts w:ascii="Segoe UI Symbol" w:hAnsi="Segoe UI Symbol" w:cs="Segoe UI Symbol" w:hint="eastAsia"/>
            <w:sz w:val="24"/>
            <w:szCs w:val="24"/>
          </w:rPr>
          <w:t>https://www.mext.go.jp/sports/b_menu/sports/mcatetop01/list/detail/jsa_00021</w:t>
        </w:r>
      </w:hyperlink>
      <w:r w:rsidRPr="00FE3935">
        <w:rPr>
          <w:rFonts w:ascii="Segoe UI Symbol" w:hAnsi="Segoe UI Symbol" w:cs="Segoe UI Symbol" w:hint="eastAsia"/>
          <w:sz w:val="24"/>
          <w:szCs w:val="24"/>
        </w:rPr>
        <w:t>.html</w:t>
      </w:r>
      <w:r w:rsidRPr="00FE3935">
        <w:rPr>
          <w:rFonts w:ascii="Segoe UI Symbol" w:hAnsi="Segoe UI Symbol" w:cs="Segoe UI Symbol" w:hint="eastAsia"/>
          <w:sz w:val="24"/>
          <w:szCs w:val="24"/>
        </w:rPr>
        <w:t>）</w:t>
      </w:r>
    </w:p>
    <w:p w:rsidR="001107CB" w:rsidRDefault="001107CB" w:rsidP="00734E5D">
      <w:pPr>
        <w:jc w:val="right"/>
        <w:rPr>
          <w:rFonts w:ascii="ＭＳ ゴシック" w:eastAsia="ＭＳ ゴシック" w:hAnsi="ＭＳ ゴシック"/>
          <w:sz w:val="24"/>
          <w:szCs w:val="24"/>
        </w:rPr>
      </w:pPr>
    </w:p>
    <w:p w:rsidR="006529EF" w:rsidRDefault="006529EF" w:rsidP="00734E5D">
      <w:pPr>
        <w:jc w:val="righ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662C62" w:rsidRDefault="00662C62" w:rsidP="00734E5D">
      <w:pPr>
        <w:jc w:val="right"/>
        <w:rPr>
          <w:rFonts w:ascii="ＭＳ ゴシック" w:eastAsia="ＭＳ ゴシック" w:hAnsi="ＭＳ ゴシック"/>
          <w:sz w:val="24"/>
          <w:szCs w:val="24"/>
        </w:rPr>
      </w:pPr>
    </w:p>
    <w:p w:rsidR="00CD3DCF" w:rsidRDefault="00CD3DCF" w:rsidP="00734E5D">
      <w:pPr>
        <w:jc w:val="right"/>
        <w:rPr>
          <w:rFonts w:ascii="ＭＳ ゴシック" w:eastAsia="ＭＳ ゴシック" w:hAnsi="ＭＳ ゴシック"/>
          <w:sz w:val="24"/>
          <w:szCs w:val="24"/>
        </w:rPr>
      </w:pPr>
      <w:r w:rsidRPr="00CD3DCF">
        <w:rPr>
          <w:rFonts w:ascii="ＭＳ ゴシック" w:eastAsia="ＭＳ ゴシック" w:hAnsi="ＭＳ ゴシック" w:hint="eastAsia"/>
          <w:sz w:val="24"/>
          <w:szCs w:val="24"/>
        </w:rPr>
        <w:t>施設名（　　　　）</w:t>
      </w:r>
    </w:p>
    <w:p w:rsidR="00734E5D" w:rsidRPr="00CD3DCF" w:rsidRDefault="00A516F7" w:rsidP="00A516F7">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室場名（　　　　）</w:t>
      </w:r>
    </w:p>
    <w:p w:rsidR="00A516F7" w:rsidRDefault="00A516F7" w:rsidP="00734E5D">
      <w:pPr>
        <w:jc w:val="center"/>
        <w:rPr>
          <w:rFonts w:ascii="ＭＳ ゴシック" w:eastAsia="ＭＳ ゴシック" w:hAnsi="ＭＳ ゴシック"/>
          <w:sz w:val="24"/>
          <w:szCs w:val="24"/>
        </w:rPr>
      </w:pPr>
    </w:p>
    <w:p w:rsidR="00CD3DCF" w:rsidRPr="00DA60D3" w:rsidRDefault="00A516F7" w:rsidP="00734E5D">
      <w:pPr>
        <w:jc w:val="center"/>
        <w:rPr>
          <w:rFonts w:ascii="ＭＳ ゴシック" w:eastAsia="ＭＳ ゴシック" w:hAnsi="ＭＳ ゴシック"/>
          <w:sz w:val="32"/>
          <w:szCs w:val="32"/>
        </w:rPr>
      </w:pPr>
      <w:r w:rsidRPr="00DA60D3">
        <w:rPr>
          <w:rFonts w:ascii="ＭＳ ゴシック" w:eastAsia="ＭＳ ゴシック" w:hAnsi="ＭＳ ゴシック" w:hint="eastAsia"/>
          <w:sz w:val="32"/>
          <w:szCs w:val="32"/>
        </w:rPr>
        <w:t>施設のリスクの洗い出しとその対策</w:t>
      </w:r>
      <w:r w:rsidR="00CD3DCF" w:rsidRPr="00DA60D3">
        <w:rPr>
          <w:rFonts w:ascii="ＭＳ ゴシック" w:eastAsia="ＭＳ ゴシック" w:hAnsi="ＭＳ ゴシック" w:hint="eastAsia"/>
          <w:sz w:val="32"/>
          <w:szCs w:val="32"/>
        </w:rPr>
        <w:t>について</w:t>
      </w:r>
    </w:p>
    <w:p w:rsidR="00CD3DCF" w:rsidRDefault="00CD3DCF" w:rsidP="00CD3DCF">
      <w:pPr>
        <w:rPr>
          <w:rFonts w:ascii="ＭＳ ゴシック" w:eastAsia="ＭＳ ゴシック" w:hAnsi="ＭＳ ゴシック"/>
          <w:sz w:val="24"/>
          <w:szCs w:val="24"/>
        </w:rPr>
      </w:pPr>
    </w:p>
    <w:p w:rsidR="00DA60D3" w:rsidRDefault="00DA60D3" w:rsidP="00CD3DCF">
      <w:pPr>
        <w:rPr>
          <w:rFonts w:ascii="ＭＳ ゴシック" w:eastAsia="ＭＳ ゴシック" w:hAnsi="ＭＳ ゴシック"/>
          <w:sz w:val="24"/>
          <w:szCs w:val="24"/>
        </w:rPr>
      </w:pPr>
    </w:p>
    <w:p w:rsidR="008659FD" w:rsidRDefault="008659FD" w:rsidP="00CD3DCF">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1312" behindDoc="0" locked="0" layoutInCell="1" allowOverlap="1">
                <wp:simplePos x="0" y="0"/>
                <wp:positionH relativeFrom="margin">
                  <wp:posOffset>-226695</wp:posOffset>
                </wp:positionH>
                <wp:positionV relativeFrom="paragraph">
                  <wp:posOffset>199886</wp:posOffset>
                </wp:positionV>
                <wp:extent cx="6668429" cy="1070517"/>
                <wp:effectExtent l="19050" t="19050" r="18415" b="15875"/>
                <wp:wrapNone/>
                <wp:docPr id="3" name="角丸四角形 3"/>
                <wp:cNvGraphicFramePr/>
                <a:graphic xmlns:a="http://schemas.openxmlformats.org/drawingml/2006/main">
                  <a:graphicData uri="http://schemas.microsoft.com/office/word/2010/wordprocessingShape">
                    <wps:wsp>
                      <wps:cNvSpPr/>
                      <wps:spPr>
                        <a:xfrm>
                          <a:off x="0" y="0"/>
                          <a:ext cx="6668429" cy="1070517"/>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DEFBE0" id="角丸四角形 3" o:spid="_x0000_s1026" style="position:absolute;left:0;text-align:left;margin-left:-17.85pt;margin-top:15.75pt;width:525.05pt;height:84.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" filled="f" strokecolor="#1f4d78 [1604]" strokeweight="2.25pt">
                <v:stroke joinstyle="miter"/>
                <w10:wrap anchorx="margin"/>
              </v:roundrect>
            </w:pict>
          </mc:Fallback>
        </mc:AlternateContent>
      </w:r>
    </w:p>
    <w:p w:rsidR="00DA60D3" w:rsidRDefault="00DA60D3" w:rsidP="00DA60D3">
      <w:pPr>
        <w:spacing w:line="340" w:lineRule="exact"/>
        <w:rPr>
          <w:rFonts w:ascii="HG丸ｺﾞｼｯｸM-PRO" w:eastAsia="HG丸ｺﾞｼｯｸM-PRO" w:hAnsi="HG丸ｺﾞｼｯｸM-PRO"/>
          <w:sz w:val="32"/>
          <w:szCs w:val="32"/>
        </w:rPr>
      </w:pPr>
    </w:p>
    <w:p w:rsidR="00DA60D3" w:rsidRDefault="008659FD" w:rsidP="00DA60D3">
      <w:pPr>
        <w:spacing w:line="340" w:lineRule="exact"/>
        <w:rPr>
          <w:rFonts w:ascii="HG丸ｺﾞｼｯｸM-PRO" w:eastAsia="HG丸ｺﾞｼｯｸM-PRO" w:hAnsi="HG丸ｺﾞｼｯｸM-PRO"/>
          <w:sz w:val="32"/>
          <w:szCs w:val="32"/>
        </w:rPr>
      </w:pPr>
      <w:r w:rsidRPr="00DA60D3">
        <w:rPr>
          <w:rFonts w:ascii="HG丸ｺﾞｼｯｸM-PRO" w:eastAsia="HG丸ｺﾞｼｯｸM-PRO" w:hAnsi="HG丸ｺﾞｼｯｸM-PRO" w:hint="eastAsia"/>
          <w:sz w:val="32"/>
          <w:szCs w:val="32"/>
        </w:rPr>
        <w:t>この施設は、スポーツ庁が示している「社会体育施設の再開に向けた</w:t>
      </w:r>
    </w:p>
    <w:p w:rsidR="00DA60D3" w:rsidRDefault="008659FD" w:rsidP="00DA60D3">
      <w:pPr>
        <w:spacing w:line="340" w:lineRule="exact"/>
        <w:rPr>
          <w:rFonts w:ascii="HG丸ｺﾞｼｯｸM-PRO" w:eastAsia="HG丸ｺﾞｼｯｸM-PRO" w:hAnsi="HG丸ｺﾞｼｯｸM-PRO"/>
          <w:sz w:val="32"/>
          <w:szCs w:val="32"/>
        </w:rPr>
      </w:pPr>
      <w:r w:rsidRPr="00DA60D3">
        <w:rPr>
          <w:rFonts w:ascii="HG丸ｺﾞｼｯｸM-PRO" w:eastAsia="HG丸ｺﾞｼｯｸM-PRO" w:hAnsi="HG丸ｺﾞｼｯｸM-PRO" w:hint="eastAsia"/>
          <w:sz w:val="32"/>
          <w:szCs w:val="32"/>
        </w:rPr>
        <w:t>感染拡大予防ガイドライン」に基づいた新型コロナウイルス感染</w:t>
      </w:r>
    </w:p>
    <w:p w:rsidR="008659FD" w:rsidRPr="00DA60D3" w:rsidRDefault="008659FD" w:rsidP="00DA60D3">
      <w:pPr>
        <w:spacing w:line="340" w:lineRule="exact"/>
        <w:rPr>
          <w:rFonts w:ascii="ＭＳ ゴシック" w:eastAsia="ＭＳ ゴシック" w:hAnsi="ＭＳ ゴシック"/>
          <w:sz w:val="32"/>
          <w:szCs w:val="32"/>
        </w:rPr>
      </w:pPr>
      <w:r w:rsidRPr="00DA60D3">
        <w:rPr>
          <w:rFonts w:ascii="HG丸ｺﾞｼｯｸM-PRO" w:eastAsia="HG丸ｺﾞｼｯｸM-PRO" w:hAnsi="HG丸ｺﾞｼｯｸM-PRO" w:hint="eastAsia"/>
          <w:sz w:val="32"/>
          <w:szCs w:val="32"/>
        </w:rPr>
        <w:t>防止策を講じた上で開館しています。</w:t>
      </w:r>
    </w:p>
    <w:p w:rsidR="008659FD" w:rsidRDefault="008659FD" w:rsidP="00CD3DCF">
      <w:pPr>
        <w:rPr>
          <w:rFonts w:ascii="ＭＳ ゴシック" w:eastAsia="ＭＳ ゴシック" w:hAnsi="ＭＳ ゴシック"/>
          <w:sz w:val="24"/>
          <w:szCs w:val="24"/>
        </w:rPr>
      </w:pPr>
    </w:p>
    <w:p w:rsidR="00CD3DCF" w:rsidRPr="00DA60D3" w:rsidRDefault="008659FD" w:rsidP="00CD3DCF">
      <w:pPr>
        <w:rPr>
          <w:rFonts w:ascii="ＭＳ ゴシック" w:eastAsia="ＭＳ ゴシック" w:hAnsi="ＭＳ ゴシック"/>
          <w:sz w:val="28"/>
          <w:szCs w:val="28"/>
        </w:rPr>
      </w:pPr>
      <w:r>
        <w:rPr>
          <w:rFonts w:ascii="ＭＳ ゴシック" w:eastAsia="ＭＳ ゴシック" w:hAnsi="ＭＳ ゴシック" w:hint="eastAsia"/>
          <w:sz w:val="24"/>
          <w:szCs w:val="24"/>
        </w:rPr>
        <w:t xml:space="preserve">　</w:t>
      </w:r>
      <w:r w:rsidR="00DA60D3" w:rsidRPr="00DA60D3">
        <w:rPr>
          <w:rFonts w:ascii="ＭＳ ゴシック" w:eastAsia="ＭＳ ゴシック" w:hAnsi="ＭＳ ゴシック" w:hint="eastAsia"/>
          <w:sz w:val="28"/>
          <w:szCs w:val="28"/>
        </w:rPr>
        <w:t>施設固有のリスクについて</w:t>
      </w:r>
    </w:p>
    <w:p w:rsidR="00CD3DCF" w:rsidRPr="00CD3DCF" w:rsidRDefault="00CD3DCF" w:rsidP="00CD3DCF">
      <w:pPr>
        <w:rPr>
          <w:rFonts w:ascii="ＭＳ ゴシック" w:eastAsia="ＭＳ ゴシック" w:hAnsi="ＭＳ ゴシック"/>
          <w:sz w:val="24"/>
          <w:szCs w:val="24"/>
        </w:rPr>
      </w:pPr>
      <w:r w:rsidRPr="00CD3DCF">
        <w:rPr>
          <w:rFonts w:ascii="ＭＳ ゴシック" w:eastAsia="ＭＳ ゴシック" w:hAnsi="ＭＳ ゴシック" w:hint="eastAsia"/>
          <w:sz w:val="24"/>
          <w:szCs w:val="24"/>
        </w:rPr>
        <w:t xml:space="preserve">　〇接触</w:t>
      </w:r>
      <w:r w:rsidR="00D1571F">
        <w:rPr>
          <w:rFonts w:ascii="ＭＳ ゴシック" w:eastAsia="ＭＳ ゴシック" w:hAnsi="ＭＳ ゴシック" w:hint="eastAsia"/>
          <w:sz w:val="24"/>
          <w:szCs w:val="24"/>
        </w:rPr>
        <w:t>感染</w:t>
      </w:r>
    </w:p>
    <w:tbl>
      <w:tblPr>
        <w:tblStyle w:val="a4"/>
        <w:tblW w:w="9355" w:type="dxa"/>
        <w:tblInd w:w="421" w:type="dxa"/>
        <w:tblLook w:val="04A0" w:firstRow="1" w:lastRow="0" w:firstColumn="1" w:lastColumn="0" w:noHBand="0" w:noVBand="1"/>
      </w:tblPr>
      <w:tblGrid>
        <w:gridCol w:w="4394"/>
        <w:gridCol w:w="4961"/>
      </w:tblGrid>
      <w:tr w:rsidR="00CD3DCF" w:rsidRPr="00CD3DCF" w:rsidTr="0036377A">
        <w:tc>
          <w:tcPr>
            <w:tcW w:w="4394" w:type="dxa"/>
          </w:tcPr>
          <w:p w:rsidR="00CD3DCF" w:rsidRPr="00CD3DCF" w:rsidRDefault="0036377A" w:rsidP="005744A9">
            <w:pPr>
              <w:rPr>
                <w:rFonts w:ascii="ＭＳ ゴシック" w:eastAsia="ＭＳ ゴシック" w:hAnsi="ＭＳ ゴシック"/>
                <w:sz w:val="24"/>
                <w:szCs w:val="24"/>
              </w:rPr>
            </w:pPr>
            <w:r>
              <w:rPr>
                <w:rFonts w:ascii="ＭＳ ゴシック" w:eastAsia="ＭＳ ゴシック" w:hAnsi="ＭＳ ゴシック" w:hint="eastAsia"/>
                <w:sz w:val="24"/>
                <w:szCs w:val="24"/>
              </w:rPr>
              <w:t>想定されるリスク</w:t>
            </w:r>
          </w:p>
        </w:tc>
        <w:tc>
          <w:tcPr>
            <w:tcW w:w="4961" w:type="dxa"/>
          </w:tcPr>
          <w:p w:rsidR="00CD3DCF" w:rsidRPr="00CD3DCF" w:rsidRDefault="0036377A" w:rsidP="005744A9">
            <w:pPr>
              <w:rPr>
                <w:rFonts w:ascii="ＭＳ ゴシック" w:eastAsia="ＭＳ ゴシック" w:hAnsi="ＭＳ ゴシック"/>
                <w:sz w:val="24"/>
                <w:szCs w:val="24"/>
              </w:rPr>
            </w:pPr>
            <w:r>
              <w:rPr>
                <w:rFonts w:ascii="ＭＳ ゴシック" w:eastAsia="ＭＳ ゴシック" w:hAnsi="ＭＳ ゴシック" w:hint="eastAsia"/>
                <w:sz w:val="24"/>
                <w:szCs w:val="24"/>
              </w:rPr>
              <w:t>対策</w:t>
            </w:r>
          </w:p>
        </w:tc>
      </w:tr>
      <w:tr w:rsidR="0036377A" w:rsidRPr="00CD3DCF" w:rsidTr="0036377A">
        <w:trPr>
          <w:trHeight w:val="680"/>
        </w:trPr>
        <w:tc>
          <w:tcPr>
            <w:tcW w:w="4394" w:type="dxa"/>
          </w:tcPr>
          <w:p w:rsidR="0036377A" w:rsidRDefault="0036377A" w:rsidP="005744A9">
            <w:pPr>
              <w:rPr>
                <w:rFonts w:ascii="ＭＳ ゴシック" w:eastAsia="ＭＳ ゴシック" w:hAnsi="ＭＳ ゴシック"/>
                <w:sz w:val="24"/>
                <w:szCs w:val="24"/>
              </w:rPr>
            </w:pPr>
            <w:r>
              <w:rPr>
                <w:rFonts w:ascii="ＭＳ ゴシック" w:eastAsia="ＭＳ ゴシック" w:hAnsi="ＭＳ ゴシック" w:hint="eastAsia"/>
                <w:sz w:val="24"/>
                <w:szCs w:val="24"/>
              </w:rPr>
              <w:t>例）ウイルスの持ち込み・持ち出し</w:t>
            </w:r>
          </w:p>
        </w:tc>
        <w:tc>
          <w:tcPr>
            <w:tcW w:w="4961" w:type="dxa"/>
          </w:tcPr>
          <w:p w:rsidR="0036377A" w:rsidRDefault="0036377A" w:rsidP="005744A9">
            <w:pPr>
              <w:rPr>
                <w:rFonts w:ascii="ＭＳ ゴシック" w:eastAsia="ＭＳ ゴシック" w:hAnsi="ＭＳ ゴシック"/>
                <w:sz w:val="24"/>
                <w:szCs w:val="24"/>
              </w:rPr>
            </w:pPr>
            <w:r>
              <w:rPr>
                <w:rFonts w:ascii="ＭＳ ゴシック" w:eastAsia="ＭＳ ゴシック" w:hAnsi="ＭＳ ゴシック" w:hint="eastAsia"/>
                <w:sz w:val="24"/>
                <w:szCs w:val="24"/>
              </w:rPr>
              <w:t>例）</w:t>
            </w:r>
            <w:r w:rsidRPr="00CD3DCF">
              <w:rPr>
                <w:rFonts w:ascii="ＭＳ ゴシック" w:eastAsia="ＭＳ ゴシック" w:hAnsi="ＭＳ ゴシック" w:hint="eastAsia"/>
                <w:sz w:val="24"/>
                <w:szCs w:val="24"/>
              </w:rPr>
              <w:t>手指の消毒設備の設置</w:t>
            </w:r>
          </w:p>
        </w:tc>
      </w:tr>
      <w:tr w:rsidR="0036377A" w:rsidRPr="00CD3DCF" w:rsidTr="0036377A">
        <w:trPr>
          <w:trHeight w:val="680"/>
        </w:trPr>
        <w:tc>
          <w:tcPr>
            <w:tcW w:w="4394" w:type="dxa"/>
          </w:tcPr>
          <w:p w:rsidR="0036377A" w:rsidRDefault="0036377A" w:rsidP="005744A9">
            <w:pPr>
              <w:rPr>
                <w:rFonts w:ascii="ＭＳ ゴシック" w:eastAsia="ＭＳ ゴシック" w:hAnsi="ＭＳ ゴシック"/>
                <w:sz w:val="24"/>
                <w:szCs w:val="24"/>
              </w:rPr>
            </w:pPr>
          </w:p>
        </w:tc>
        <w:tc>
          <w:tcPr>
            <w:tcW w:w="4961" w:type="dxa"/>
          </w:tcPr>
          <w:p w:rsidR="0036377A" w:rsidRDefault="0036377A" w:rsidP="005744A9">
            <w:pPr>
              <w:rPr>
                <w:rFonts w:ascii="ＭＳ ゴシック" w:eastAsia="ＭＳ ゴシック" w:hAnsi="ＭＳ ゴシック"/>
                <w:sz w:val="24"/>
                <w:szCs w:val="24"/>
              </w:rPr>
            </w:pPr>
          </w:p>
        </w:tc>
      </w:tr>
      <w:tr w:rsidR="0036377A" w:rsidRPr="00CD3DCF" w:rsidTr="0036377A">
        <w:trPr>
          <w:trHeight w:val="680"/>
        </w:trPr>
        <w:tc>
          <w:tcPr>
            <w:tcW w:w="4394" w:type="dxa"/>
          </w:tcPr>
          <w:p w:rsidR="0036377A" w:rsidRDefault="0036377A" w:rsidP="005744A9">
            <w:pPr>
              <w:rPr>
                <w:rFonts w:ascii="ＭＳ ゴシック" w:eastAsia="ＭＳ ゴシック" w:hAnsi="ＭＳ ゴシック"/>
                <w:sz w:val="24"/>
                <w:szCs w:val="24"/>
              </w:rPr>
            </w:pPr>
          </w:p>
        </w:tc>
        <w:tc>
          <w:tcPr>
            <w:tcW w:w="4961" w:type="dxa"/>
          </w:tcPr>
          <w:p w:rsidR="0036377A" w:rsidRDefault="0036377A" w:rsidP="005744A9">
            <w:pPr>
              <w:rPr>
                <w:rFonts w:ascii="ＭＳ ゴシック" w:eastAsia="ＭＳ ゴシック" w:hAnsi="ＭＳ ゴシック"/>
                <w:sz w:val="24"/>
                <w:szCs w:val="24"/>
              </w:rPr>
            </w:pPr>
          </w:p>
        </w:tc>
      </w:tr>
      <w:tr w:rsidR="00CD3DCF" w:rsidRPr="00CD3DCF" w:rsidTr="0036377A">
        <w:trPr>
          <w:trHeight w:val="680"/>
        </w:trPr>
        <w:tc>
          <w:tcPr>
            <w:tcW w:w="4394" w:type="dxa"/>
          </w:tcPr>
          <w:p w:rsidR="00CD3DCF" w:rsidRPr="00CD3DCF" w:rsidRDefault="00CD3DCF" w:rsidP="005744A9">
            <w:pPr>
              <w:rPr>
                <w:rFonts w:ascii="ＭＳ ゴシック" w:eastAsia="ＭＳ ゴシック" w:hAnsi="ＭＳ ゴシック"/>
                <w:sz w:val="24"/>
                <w:szCs w:val="24"/>
              </w:rPr>
            </w:pPr>
          </w:p>
        </w:tc>
        <w:tc>
          <w:tcPr>
            <w:tcW w:w="4961" w:type="dxa"/>
          </w:tcPr>
          <w:p w:rsidR="00CD3DCF" w:rsidRPr="00CD3DCF" w:rsidRDefault="00CD3DCF" w:rsidP="005744A9">
            <w:pPr>
              <w:rPr>
                <w:rFonts w:ascii="ＭＳ ゴシック" w:eastAsia="ＭＳ ゴシック" w:hAnsi="ＭＳ ゴシック"/>
                <w:sz w:val="24"/>
                <w:szCs w:val="24"/>
              </w:rPr>
            </w:pPr>
          </w:p>
        </w:tc>
      </w:tr>
      <w:tr w:rsidR="00CD3DCF" w:rsidRPr="00CD3DCF" w:rsidTr="0036377A">
        <w:trPr>
          <w:trHeight w:val="680"/>
        </w:trPr>
        <w:tc>
          <w:tcPr>
            <w:tcW w:w="4394" w:type="dxa"/>
          </w:tcPr>
          <w:p w:rsidR="00CD3DCF" w:rsidRPr="00CD3DCF" w:rsidRDefault="00CD3DCF" w:rsidP="005744A9">
            <w:pPr>
              <w:rPr>
                <w:rFonts w:ascii="ＭＳ ゴシック" w:eastAsia="ＭＳ ゴシック" w:hAnsi="ＭＳ ゴシック"/>
                <w:sz w:val="24"/>
                <w:szCs w:val="24"/>
              </w:rPr>
            </w:pPr>
          </w:p>
        </w:tc>
        <w:tc>
          <w:tcPr>
            <w:tcW w:w="4961" w:type="dxa"/>
          </w:tcPr>
          <w:p w:rsidR="00CD3DCF" w:rsidRPr="00CD3DCF" w:rsidRDefault="00CD3DCF" w:rsidP="005744A9">
            <w:pPr>
              <w:rPr>
                <w:rFonts w:ascii="ＭＳ ゴシック" w:eastAsia="ＭＳ ゴシック" w:hAnsi="ＭＳ ゴシック"/>
                <w:sz w:val="24"/>
                <w:szCs w:val="24"/>
              </w:rPr>
            </w:pPr>
          </w:p>
        </w:tc>
      </w:tr>
    </w:tbl>
    <w:p w:rsidR="00CD3DCF" w:rsidRPr="00CD3DCF" w:rsidRDefault="00CD3DCF" w:rsidP="00CD3DCF">
      <w:pPr>
        <w:rPr>
          <w:rFonts w:ascii="ＭＳ ゴシック" w:eastAsia="ＭＳ ゴシック" w:hAnsi="ＭＳ ゴシック"/>
          <w:sz w:val="24"/>
          <w:szCs w:val="24"/>
        </w:rPr>
      </w:pPr>
      <w:r w:rsidRPr="00CD3DCF">
        <w:rPr>
          <w:rFonts w:ascii="ＭＳ ゴシック" w:eastAsia="ＭＳ ゴシック" w:hAnsi="ＭＳ ゴシック" w:hint="eastAsia"/>
          <w:sz w:val="24"/>
          <w:szCs w:val="24"/>
        </w:rPr>
        <w:t xml:space="preserve">　〇飛沫感染</w:t>
      </w:r>
    </w:p>
    <w:tbl>
      <w:tblPr>
        <w:tblStyle w:val="a4"/>
        <w:tblW w:w="9355" w:type="dxa"/>
        <w:tblInd w:w="421" w:type="dxa"/>
        <w:tblLook w:val="04A0" w:firstRow="1" w:lastRow="0" w:firstColumn="1" w:lastColumn="0" w:noHBand="0" w:noVBand="1"/>
      </w:tblPr>
      <w:tblGrid>
        <w:gridCol w:w="4394"/>
        <w:gridCol w:w="4961"/>
      </w:tblGrid>
      <w:tr w:rsidR="0036377A" w:rsidRPr="00CD3DCF" w:rsidTr="0036377A">
        <w:tc>
          <w:tcPr>
            <w:tcW w:w="4394" w:type="dxa"/>
          </w:tcPr>
          <w:p w:rsidR="0036377A" w:rsidRPr="00CD3DCF" w:rsidRDefault="0036377A" w:rsidP="0036377A">
            <w:pPr>
              <w:rPr>
                <w:rFonts w:ascii="ＭＳ ゴシック" w:eastAsia="ＭＳ ゴシック" w:hAnsi="ＭＳ ゴシック"/>
                <w:sz w:val="24"/>
                <w:szCs w:val="24"/>
              </w:rPr>
            </w:pPr>
            <w:r>
              <w:rPr>
                <w:rFonts w:ascii="ＭＳ ゴシック" w:eastAsia="ＭＳ ゴシック" w:hAnsi="ＭＳ ゴシック" w:hint="eastAsia"/>
                <w:sz w:val="24"/>
                <w:szCs w:val="24"/>
              </w:rPr>
              <w:t>想定されるリスク</w:t>
            </w:r>
          </w:p>
        </w:tc>
        <w:tc>
          <w:tcPr>
            <w:tcW w:w="4961" w:type="dxa"/>
          </w:tcPr>
          <w:p w:rsidR="0036377A" w:rsidRPr="00CD3DCF" w:rsidRDefault="0036377A" w:rsidP="0036377A">
            <w:pPr>
              <w:rPr>
                <w:rFonts w:ascii="ＭＳ ゴシック" w:eastAsia="ＭＳ ゴシック" w:hAnsi="ＭＳ ゴシック"/>
                <w:sz w:val="24"/>
                <w:szCs w:val="24"/>
              </w:rPr>
            </w:pPr>
            <w:r>
              <w:rPr>
                <w:rFonts w:ascii="ＭＳ ゴシック" w:eastAsia="ＭＳ ゴシック" w:hAnsi="ＭＳ ゴシック" w:hint="eastAsia"/>
                <w:sz w:val="24"/>
                <w:szCs w:val="24"/>
              </w:rPr>
              <w:t>対策</w:t>
            </w:r>
          </w:p>
        </w:tc>
      </w:tr>
      <w:tr w:rsidR="00CD3DCF" w:rsidRPr="00CD3DCF" w:rsidTr="0036377A">
        <w:trPr>
          <w:trHeight w:val="680"/>
        </w:trPr>
        <w:tc>
          <w:tcPr>
            <w:tcW w:w="4394" w:type="dxa"/>
          </w:tcPr>
          <w:p w:rsidR="00CD3DCF" w:rsidRPr="00CD3DCF" w:rsidRDefault="0036377A" w:rsidP="005744A9">
            <w:pPr>
              <w:rPr>
                <w:rFonts w:ascii="ＭＳ ゴシック" w:eastAsia="ＭＳ ゴシック" w:hAnsi="ＭＳ ゴシック"/>
                <w:sz w:val="24"/>
                <w:szCs w:val="24"/>
              </w:rPr>
            </w:pPr>
            <w:r>
              <w:rPr>
                <w:rFonts w:ascii="ＭＳ ゴシック" w:eastAsia="ＭＳ ゴシック" w:hAnsi="ＭＳ ゴシック" w:hint="eastAsia"/>
                <w:sz w:val="24"/>
                <w:szCs w:val="24"/>
              </w:rPr>
              <w:t>例）利用者が多数の場合の密状態</w:t>
            </w:r>
          </w:p>
        </w:tc>
        <w:tc>
          <w:tcPr>
            <w:tcW w:w="4961" w:type="dxa"/>
          </w:tcPr>
          <w:p w:rsidR="00CD3DCF" w:rsidRPr="00CD3DCF" w:rsidRDefault="0036377A" w:rsidP="005744A9">
            <w:pPr>
              <w:rPr>
                <w:rFonts w:ascii="ＭＳ ゴシック" w:eastAsia="ＭＳ ゴシック" w:hAnsi="ＭＳ ゴシック"/>
                <w:sz w:val="24"/>
                <w:szCs w:val="24"/>
              </w:rPr>
            </w:pPr>
            <w:r>
              <w:rPr>
                <w:rFonts w:ascii="ＭＳ ゴシック" w:eastAsia="ＭＳ ゴシック" w:hAnsi="ＭＳ ゴシック" w:hint="eastAsia"/>
                <w:sz w:val="24"/>
                <w:szCs w:val="24"/>
              </w:rPr>
              <w:t>例）入場者の整理</w:t>
            </w:r>
          </w:p>
        </w:tc>
      </w:tr>
      <w:tr w:rsidR="0036377A" w:rsidRPr="00CD3DCF" w:rsidTr="0036377A">
        <w:trPr>
          <w:trHeight w:val="680"/>
        </w:trPr>
        <w:tc>
          <w:tcPr>
            <w:tcW w:w="4394" w:type="dxa"/>
          </w:tcPr>
          <w:p w:rsidR="0036377A" w:rsidRPr="00CD3DCF" w:rsidRDefault="0036377A" w:rsidP="005744A9">
            <w:pPr>
              <w:rPr>
                <w:rFonts w:ascii="ＭＳ ゴシック" w:eastAsia="ＭＳ ゴシック" w:hAnsi="ＭＳ ゴシック"/>
                <w:sz w:val="24"/>
                <w:szCs w:val="24"/>
              </w:rPr>
            </w:pPr>
          </w:p>
        </w:tc>
        <w:tc>
          <w:tcPr>
            <w:tcW w:w="4961" w:type="dxa"/>
          </w:tcPr>
          <w:p w:rsidR="0036377A" w:rsidRPr="00CD3DCF" w:rsidRDefault="0036377A" w:rsidP="005744A9">
            <w:pPr>
              <w:rPr>
                <w:rFonts w:ascii="ＭＳ ゴシック" w:eastAsia="ＭＳ ゴシック" w:hAnsi="ＭＳ ゴシック"/>
                <w:sz w:val="24"/>
                <w:szCs w:val="24"/>
              </w:rPr>
            </w:pPr>
          </w:p>
        </w:tc>
      </w:tr>
      <w:tr w:rsidR="0036377A" w:rsidRPr="00CD3DCF" w:rsidTr="0036377A">
        <w:trPr>
          <w:trHeight w:val="680"/>
        </w:trPr>
        <w:tc>
          <w:tcPr>
            <w:tcW w:w="4394" w:type="dxa"/>
          </w:tcPr>
          <w:p w:rsidR="0036377A" w:rsidRPr="00CD3DCF" w:rsidRDefault="0036377A" w:rsidP="005744A9">
            <w:pPr>
              <w:rPr>
                <w:rFonts w:ascii="ＭＳ ゴシック" w:eastAsia="ＭＳ ゴシック" w:hAnsi="ＭＳ ゴシック"/>
                <w:sz w:val="24"/>
                <w:szCs w:val="24"/>
              </w:rPr>
            </w:pPr>
          </w:p>
        </w:tc>
        <w:tc>
          <w:tcPr>
            <w:tcW w:w="4961" w:type="dxa"/>
          </w:tcPr>
          <w:p w:rsidR="0036377A" w:rsidRPr="00CD3DCF" w:rsidRDefault="0036377A" w:rsidP="005744A9">
            <w:pPr>
              <w:rPr>
                <w:rFonts w:ascii="ＭＳ ゴシック" w:eastAsia="ＭＳ ゴシック" w:hAnsi="ＭＳ ゴシック"/>
                <w:sz w:val="24"/>
                <w:szCs w:val="24"/>
              </w:rPr>
            </w:pPr>
          </w:p>
        </w:tc>
      </w:tr>
      <w:tr w:rsidR="0036377A" w:rsidRPr="00CD3DCF" w:rsidTr="0036377A">
        <w:trPr>
          <w:trHeight w:val="680"/>
        </w:trPr>
        <w:tc>
          <w:tcPr>
            <w:tcW w:w="4394" w:type="dxa"/>
          </w:tcPr>
          <w:p w:rsidR="0036377A" w:rsidRPr="00CD3DCF" w:rsidRDefault="0036377A" w:rsidP="005744A9">
            <w:pPr>
              <w:rPr>
                <w:rFonts w:ascii="ＭＳ ゴシック" w:eastAsia="ＭＳ ゴシック" w:hAnsi="ＭＳ ゴシック"/>
                <w:sz w:val="24"/>
                <w:szCs w:val="24"/>
              </w:rPr>
            </w:pPr>
          </w:p>
        </w:tc>
        <w:tc>
          <w:tcPr>
            <w:tcW w:w="4961" w:type="dxa"/>
          </w:tcPr>
          <w:p w:rsidR="0036377A" w:rsidRPr="00CD3DCF" w:rsidRDefault="0036377A" w:rsidP="005744A9">
            <w:pPr>
              <w:rPr>
                <w:rFonts w:ascii="ＭＳ ゴシック" w:eastAsia="ＭＳ ゴシック" w:hAnsi="ＭＳ ゴシック"/>
                <w:sz w:val="24"/>
                <w:szCs w:val="24"/>
              </w:rPr>
            </w:pPr>
          </w:p>
        </w:tc>
      </w:tr>
      <w:tr w:rsidR="00CD3DCF" w:rsidRPr="00CD3DCF" w:rsidTr="0036377A">
        <w:trPr>
          <w:trHeight w:val="680"/>
        </w:trPr>
        <w:tc>
          <w:tcPr>
            <w:tcW w:w="4394" w:type="dxa"/>
          </w:tcPr>
          <w:p w:rsidR="00CD3DCF" w:rsidRPr="00CD3DCF" w:rsidRDefault="00CD3DCF" w:rsidP="005744A9">
            <w:pPr>
              <w:rPr>
                <w:rFonts w:ascii="ＭＳ ゴシック" w:eastAsia="ＭＳ ゴシック" w:hAnsi="ＭＳ ゴシック"/>
                <w:sz w:val="24"/>
                <w:szCs w:val="24"/>
              </w:rPr>
            </w:pPr>
          </w:p>
        </w:tc>
        <w:tc>
          <w:tcPr>
            <w:tcW w:w="4961" w:type="dxa"/>
          </w:tcPr>
          <w:p w:rsidR="00CD3DCF" w:rsidRPr="00CD3DCF" w:rsidRDefault="00CD3DCF" w:rsidP="005744A9">
            <w:pPr>
              <w:rPr>
                <w:rFonts w:ascii="ＭＳ ゴシック" w:eastAsia="ＭＳ ゴシック" w:hAnsi="ＭＳ ゴシック"/>
                <w:sz w:val="24"/>
                <w:szCs w:val="24"/>
              </w:rPr>
            </w:pPr>
          </w:p>
        </w:tc>
      </w:tr>
    </w:tbl>
    <w:p w:rsidR="00397E2A" w:rsidRDefault="00397E2A" w:rsidP="00397E2A">
      <w:pPr>
        <w:rPr>
          <w:sz w:val="24"/>
          <w:szCs w:val="24"/>
        </w:rPr>
      </w:pPr>
    </w:p>
    <w:sectPr w:rsidR="00397E2A" w:rsidSect="00CD5EBD">
      <w:pgSz w:w="11906" w:h="16838"/>
      <w:pgMar w:top="1134"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E3A" w:rsidRDefault="00747E3A" w:rsidP="00637740">
      <w:r>
        <w:separator/>
      </w:r>
    </w:p>
  </w:endnote>
  <w:endnote w:type="continuationSeparator" w:id="0">
    <w:p w:rsidR="00747E3A" w:rsidRDefault="00747E3A" w:rsidP="00637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E3A" w:rsidRDefault="00747E3A" w:rsidP="00637740">
      <w:r>
        <w:separator/>
      </w:r>
    </w:p>
  </w:footnote>
  <w:footnote w:type="continuationSeparator" w:id="0">
    <w:p w:rsidR="00747E3A" w:rsidRDefault="00747E3A" w:rsidP="00637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182"/>
    <w:multiLevelType w:val="hybridMultilevel"/>
    <w:tmpl w:val="8E26CE76"/>
    <w:lvl w:ilvl="0" w:tplc="54781B60">
      <w:start w:val="4"/>
      <w:numFmt w:val="bullet"/>
      <w:lvlText w:val="□"/>
      <w:lvlJc w:val="left"/>
      <w:pPr>
        <w:ind w:left="840" w:hanging="360"/>
      </w:pPr>
      <w:rPr>
        <w:rFonts w:ascii="ＭＳ 明朝" w:eastAsia="ＭＳ 明朝" w:hAnsi="ＭＳ 明朝" w:cs="Segoe UI Symbol"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B04542C"/>
    <w:multiLevelType w:val="hybridMultilevel"/>
    <w:tmpl w:val="D3E6CA10"/>
    <w:lvl w:ilvl="0" w:tplc="3404EC3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F605E17"/>
    <w:multiLevelType w:val="hybridMultilevel"/>
    <w:tmpl w:val="C630CCE6"/>
    <w:lvl w:ilvl="0" w:tplc="5E764EF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5F015A0"/>
    <w:multiLevelType w:val="hybridMultilevel"/>
    <w:tmpl w:val="2BA6E658"/>
    <w:lvl w:ilvl="0" w:tplc="655C18D6">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2B300EE5"/>
    <w:multiLevelType w:val="hybridMultilevel"/>
    <w:tmpl w:val="E3F4909E"/>
    <w:lvl w:ilvl="0" w:tplc="E264BE44">
      <w:start w:val="4"/>
      <w:numFmt w:val="bullet"/>
      <w:lvlText w:val="□"/>
      <w:lvlJc w:val="left"/>
      <w:pPr>
        <w:ind w:left="840" w:hanging="360"/>
      </w:pPr>
      <w:rPr>
        <w:rFonts w:ascii="ＭＳ 明朝" w:eastAsia="ＭＳ 明朝" w:hAnsi="ＭＳ 明朝" w:cs="Segoe UI Symbol"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370868DF"/>
    <w:multiLevelType w:val="hybridMultilevel"/>
    <w:tmpl w:val="D63AEFC4"/>
    <w:lvl w:ilvl="0" w:tplc="94D2D8E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F3C2EDF"/>
    <w:multiLevelType w:val="hybridMultilevel"/>
    <w:tmpl w:val="88AA46D2"/>
    <w:lvl w:ilvl="0" w:tplc="59963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01081C"/>
    <w:multiLevelType w:val="hybridMultilevel"/>
    <w:tmpl w:val="44502B86"/>
    <w:lvl w:ilvl="0" w:tplc="A2AE72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406268"/>
    <w:multiLevelType w:val="hybridMultilevel"/>
    <w:tmpl w:val="9560099C"/>
    <w:lvl w:ilvl="0" w:tplc="3F947B8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25B5CE0"/>
    <w:multiLevelType w:val="hybridMultilevel"/>
    <w:tmpl w:val="4A2833F6"/>
    <w:lvl w:ilvl="0" w:tplc="3E06CF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674139C"/>
    <w:multiLevelType w:val="hybridMultilevel"/>
    <w:tmpl w:val="465A537E"/>
    <w:lvl w:ilvl="0" w:tplc="7A185B2E">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2"/>
  </w:num>
  <w:num w:numId="3">
    <w:abstractNumId w:val="8"/>
  </w:num>
  <w:num w:numId="4">
    <w:abstractNumId w:val="1"/>
  </w:num>
  <w:num w:numId="5">
    <w:abstractNumId w:val="9"/>
  </w:num>
  <w:num w:numId="6">
    <w:abstractNumId w:val="7"/>
  </w:num>
  <w:num w:numId="7">
    <w:abstractNumId w:val="0"/>
  </w:num>
  <w:num w:numId="8">
    <w:abstractNumId w:val="4"/>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303"/>
    <w:rsid w:val="000007A4"/>
    <w:rsid w:val="00006D81"/>
    <w:rsid w:val="0002043A"/>
    <w:rsid w:val="000315CC"/>
    <w:rsid w:val="00042729"/>
    <w:rsid w:val="000835D9"/>
    <w:rsid w:val="000C22FE"/>
    <w:rsid w:val="000C4F37"/>
    <w:rsid w:val="000E674F"/>
    <w:rsid w:val="001027C0"/>
    <w:rsid w:val="001107CB"/>
    <w:rsid w:val="001452C8"/>
    <w:rsid w:val="00152DF8"/>
    <w:rsid w:val="00171B20"/>
    <w:rsid w:val="00183096"/>
    <w:rsid w:val="00191DC3"/>
    <w:rsid w:val="001D31E9"/>
    <w:rsid w:val="001E032D"/>
    <w:rsid w:val="001E2C71"/>
    <w:rsid w:val="001F3DCE"/>
    <w:rsid w:val="0020391B"/>
    <w:rsid w:val="00215632"/>
    <w:rsid w:val="00233A9B"/>
    <w:rsid w:val="00272CF8"/>
    <w:rsid w:val="00282AA7"/>
    <w:rsid w:val="002902E0"/>
    <w:rsid w:val="002C2142"/>
    <w:rsid w:val="002C7C55"/>
    <w:rsid w:val="002E09A6"/>
    <w:rsid w:val="002F00F6"/>
    <w:rsid w:val="00300BBB"/>
    <w:rsid w:val="003029E9"/>
    <w:rsid w:val="00316791"/>
    <w:rsid w:val="00317FDF"/>
    <w:rsid w:val="003273CF"/>
    <w:rsid w:val="0034190A"/>
    <w:rsid w:val="0036377A"/>
    <w:rsid w:val="00376DD9"/>
    <w:rsid w:val="00377CE9"/>
    <w:rsid w:val="00377D6D"/>
    <w:rsid w:val="00386CAF"/>
    <w:rsid w:val="0039409A"/>
    <w:rsid w:val="00397E2A"/>
    <w:rsid w:val="00430686"/>
    <w:rsid w:val="00435FCA"/>
    <w:rsid w:val="00451A07"/>
    <w:rsid w:val="00464832"/>
    <w:rsid w:val="00480962"/>
    <w:rsid w:val="004B1B04"/>
    <w:rsid w:val="004C075A"/>
    <w:rsid w:val="004C3303"/>
    <w:rsid w:val="004C73AE"/>
    <w:rsid w:val="004F3BD7"/>
    <w:rsid w:val="004F63DE"/>
    <w:rsid w:val="00510DC9"/>
    <w:rsid w:val="00516058"/>
    <w:rsid w:val="00525B15"/>
    <w:rsid w:val="00526724"/>
    <w:rsid w:val="0055110F"/>
    <w:rsid w:val="0056266A"/>
    <w:rsid w:val="00571D20"/>
    <w:rsid w:val="005D0B27"/>
    <w:rsid w:val="005D628A"/>
    <w:rsid w:val="005D68D2"/>
    <w:rsid w:val="0062143D"/>
    <w:rsid w:val="00624990"/>
    <w:rsid w:val="00637740"/>
    <w:rsid w:val="006529EF"/>
    <w:rsid w:val="00662C62"/>
    <w:rsid w:val="00691363"/>
    <w:rsid w:val="00691BC2"/>
    <w:rsid w:val="006D4D41"/>
    <w:rsid w:val="0070090B"/>
    <w:rsid w:val="0070582C"/>
    <w:rsid w:val="007260B8"/>
    <w:rsid w:val="00734E5D"/>
    <w:rsid w:val="00735F5B"/>
    <w:rsid w:val="00747E3A"/>
    <w:rsid w:val="00755BE6"/>
    <w:rsid w:val="00830907"/>
    <w:rsid w:val="00830C85"/>
    <w:rsid w:val="0086380C"/>
    <w:rsid w:val="008659FD"/>
    <w:rsid w:val="0087065A"/>
    <w:rsid w:val="008B3D34"/>
    <w:rsid w:val="008C228B"/>
    <w:rsid w:val="008C2481"/>
    <w:rsid w:val="008C5329"/>
    <w:rsid w:val="008C678A"/>
    <w:rsid w:val="008C7BB1"/>
    <w:rsid w:val="008D2C75"/>
    <w:rsid w:val="008E21C4"/>
    <w:rsid w:val="00930E79"/>
    <w:rsid w:val="009426BB"/>
    <w:rsid w:val="00951D59"/>
    <w:rsid w:val="00973F40"/>
    <w:rsid w:val="009801FD"/>
    <w:rsid w:val="0098109B"/>
    <w:rsid w:val="009879BE"/>
    <w:rsid w:val="009A459F"/>
    <w:rsid w:val="009C0654"/>
    <w:rsid w:val="00A05DFB"/>
    <w:rsid w:val="00A156DA"/>
    <w:rsid w:val="00A16743"/>
    <w:rsid w:val="00A16E30"/>
    <w:rsid w:val="00A45B4D"/>
    <w:rsid w:val="00A516F7"/>
    <w:rsid w:val="00A6313A"/>
    <w:rsid w:val="00A97887"/>
    <w:rsid w:val="00AC0A48"/>
    <w:rsid w:val="00AC2C41"/>
    <w:rsid w:val="00AC558B"/>
    <w:rsid w:val="00B315F2"/>
    <w:rsid w:val="00B617D6"/>
    <w:rsid w:val="00B66755"/>
    <w:rsid w:val="00B73C70"/>
    <w:rsid w:val="00B872FA"/>
    <w:rsid w:val="00B9359B"/>
    <w:rsid w:val="00BB17D4"/>
    <w:rsid w:val="00BB45DA"/>
    <w:rsid w:val="00BB473C"/>
    <w:rsid w:val="00BC1CD3"/>
    <w:rsid w:val="00BD0870"/>
    <w:rsid w:val="00BD131B"/>
    <w:rsid w:val="00BE4499"/>
    <w:rsid w:val="00C00183"/>
    <w:rsid w:val="00C30744"/>
    <w:rsid w:val="00C31845"/>
    <w:rsid w:val="00C46EB7"/>
    <w:rsid w:val="00CA7108"/>
    <w:rsid w:val="00CC7FF2"/>
    <w:rsid w:val="00CD3DCF"/>
    <w:rsid w:val="00CD53F3"/>
    <w:rsid w:val="00CD5EBD"/>
    <w:rsid w:val="00D1571F"/>
    <w:rsid w:val="00D17890"/>
    <w:rsid w:val="00D25330"/>
    <w:rsid w:val="00D25BB7"/>
    <w:rsid w:val="00D32A27"/>
    <w:rsid w:val="00D463B2"/>
    <w:rsid w:val="00D50766"/>
    <w:rsid w:val="00D538BB"/>
    <w:rsid w:val="00D7607F"/>
    <w:rsid w:val="00D778F1"/>
    <w:rsid w:val="00D93477"/>
    <w:rsid w:val="00DA60D3"/>
    <w:rsid w:val="00DA78F9"/>
    <w:rsid w:val="00DC6B71"/>
    <w:rsid w:val="00DE5FE5"/>
    <w:rsid w:val="00E1630D"/>
    <w:rsid w:val="00E2428C"/>
    <w:rsid w:val="00E35A18"/>
    <w:rsid w:val="00E53073"/>
    <w:rsid w:val="00E85D0B"/>
    <w:rsid w:val="00EF4BCC"/>
    <w:rsid w:val="00F02E8D"/>
    <w:rsid w:val="00F4048C"/>
    <w:rsid w:val="00F4290B"/>
    <w:rsid w:val="00F43BC6"/>
    <w:rsid w:val="00F61CCC"/>
    <w:rsid w:val="00F81516"/>
    <w:rsid w:val="00FA71C9"/>
    <w:rsid w:val="00FE3297"/>
    <w:rsid w:val="00FE3935"/>
    <w:rsid w:val="00FF0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1E4E869"/>
  <w15:chartTrackingRefBased/>
  <w15:docId w15:val="{22E993CF-0610-429C-8B54-77934BA4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303"/>
    <w:pPr>
      <w:ind w:leftChars="400" w:left="840"/>
    </w:pPr>
  </w:style>
  <w:style w:type="table" w:styleId="a4">
    <w:name w:val="Table Grid"/>
    <w:basedOn w:val="a1"/>
    <w:uiPriority w:val="39"/>
    <w:rsid w:val="008C7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6483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64832"/>
    <w:rPr>
      <w:rFonts w:asciiTheme="majorHAnsi" w:eastAsiaTheme="majorEastAsia" w:hAnsiTheme="majorHAnsi" w:cstheme="majorBidi"/>
      <w:sz w:val="18"/>
      <w:szCs w:val="18"/>
    </w:rPr>
  </w:style>
  <w:style w:type="paragraph" w:styleId="a7">
    <w:name w:val="header"/>
    <w:basedOn w:val="a"/>
    <w:link w:val="a8"/>
    <w:uiPriority w:val="99"/>
    <w:unhideWhenUsed/>
    <w:rsid w:val="00637740"/>
    <w:pPr>
      <w:tabs>
        <w:tab w:val="center" w:pos="4252"/>
        <w:tab w:val="right" w:pos="8504"/>
      </w:tabs>
      <w:snapToGrid w:val="0"/>
    </w:pPr>
  </w:style>
  <w:style w:type="character" w:customStyle="1" w:styleId="a8">
    <w:name w:val="ヘッダー (文字)"/>
    <w:basedOn w:val="a0"/>
    <w:link w:val="a7"/>
    <w:uiPriority w:val="99"/>
    <w:rsid w:val="00637740"/>
  </w:style>
  <w:style w:type="paragraph" w:styleId="a9">
    <w:name w:val="footer"/>
    <w:basedOn w:val="a"/>
    <w:link w:val="aa"/>
    <w:uiPriority w:val="99"/>
    <w:unhideWhenUsed/>
    <w:rsid w:val="00637740"/>
    <w:pPr>
      <w:tabs>
        <w:tab w:val="center" w:pos="4252"/>
        <w:tab w:val="right" w:pos="8504"/>
      </w:tabs>
      <w:snapToGrid w:val="0"/>
    </w:pPr>
  </w:style>
  <w:style w:type="character" w:customStyle="1" w:styleId="aa">
    <w:name w:val="フッター (文字)"/>
    <w:basedOn w:val="a0"/>
    <w:link w:val="a9"/>
    <w:uiPriority w:val="99"/>
    <w:rsid w:val="00637740"/>
  </w:style>
  <w:style w:type="paragraph" w:styleId="ab">
    <w:name w:val="Date"/>
    <w:basedOn w:val="a"/>
    <w:next w:val="a"/>
    <w:link w:val="ac"/>
    <w:uiPriority w:val="99"/>
    <w:semiHidden/>
    <w:unhideWhenUsed/>
    <w:rsid w:val="00C30744"/>
  </w:style>
  <w:style w:type="character" w:customStyle="1" w:styleId="ac">
    <w:name w:val="日付 (文字)"/>
    <w:basedOn w:val="a0"/>
    <w:link w:val="ab"/>
    <w:uiPriority w:val="99"/>
    <w:semiHidden/>
    <w:rsid w:val="00C30744"/>
  </w:style>
  <w:style w:type="character" w:styleId="ad">
    <w:name w:val="Hyperlink"/>
    <w:basedOn w:val="a0"/>
    <w:uiPriority w:val="99"/>
    <w:semiHidden/>
    <w:unhideWhenUsed/>
    <w:rsid w:val="00FE3935"/>
    <w:rPr>
      <w:color w:val="0563C1" w:themeColor="hyperlink"/>
      <w:u w:val="single"/>
    </w:rPr>
  </w:style>
  <w:style w:type="paragraph" w:styleId="ae">
    <w:name w:val="Plain Text"/>
    <w:basedOn w:val="a"/>
    <w:link w:val="af"/>
    <w:uiPriority w:val="99"/>
    <w:semiHidden/>
    <w:unhideWhenUsed/>
    <w:rsid w:val="00FE3935"/>
    <w:pPr>
      <w:jc w:val="left"/>
    </w:pPr>
    <w:rPr>
      <w:rFonts w:ascii="Yu Gothic" w:eastAsia="Yu Gothic" w:hAnsi="Courier New" w:cs="Courier New"/>
      <w:sz w:val="22"/>
    </w:rPr>
  </w:style>
  <w:style w:type="character" w:customStyle="1" w:styleId="af">
    <w:name w:val="書式なし (文字)"/>
    <w:basedOn w:val="a0"/>
    <w:link w:val="ae"/>
    <w:uiPriority w:val="99"/>
    <w:semiHidden/>
    <w:rsid w:val="00FE3935"/>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7173">
      <w:bodyDiv w:val="1"/>
      <w:marLeft w:val="0"/>
      <w:marRight w:val="0"/>
      <w:marTop w:val="0"/>
      <w:marBottom w:val="0"/>
      <w:divBdr>
        <w:top w:val="none" w:sz="0" w:space="0" w:color="auto"/>
        <w:left w:val="none" w:sz="0" w:space="0" w:color="auto"/>
        <w:bottom w:val="none" w:sz="0" w:space="0" w:color="auto"/>
        <w:right w:val="none" w:sz="0" w:space="0" w:color="auto"/>
      </w:divBdr>
    </w:div>
    <w:div w:id="1401707485">
      <w:bodyDiv w:val="1"/>
      <w:marLeft w:val="75"/>
      <w:marRight w:val="75"/>
      <w:marTop w:val="75"/>
      <w:marBottom w:val="75"/>
      <w:divBdr>
        <w:top w:val="none" w:sz="0" w:space="0" w:color="auto"/>
        <w:left w:val="none" w:sz="0" w:space="0" w:color="auto"/>
        <w:bottom w:val="none" w:sz="0" w:space="0" w:color="auto"/>
        <w:right w:val="none" w:sz="0" w:space="0" w:color="auto"/>
      </w:divBdr>
      <w:divsChild>
        <w:div w:id="839127901">
          <w:marLeft w:val="0"/>
          <w:marRight w:val="0"/>
          <w:marTop w:val="0"/>
          <w:marBottom w:val="0"/>
          <w:divBdr>
            <w:top w:val="none" w:sz="0" w:space="0" w:color="auto"/>
            <w:left w:val="none" w:sz="0" w:space="0" w:color="auto"/>
            <w:bottom w:val="none" w:sz="0" w:space="0" w:color="auto"/>
            <w:right w:val="none" w:sz="0" w:space="0" w:color="auto"/>
          </w:divBdr>
          <w:divsChild>
            <w:div w:id="13482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xt.go.jp/sports/b_menu/sports/mcatetop01/list/detail/jsa_000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734D4-89DA-48EE-8F96-1AA06CB9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3</Pages>
  <Words>290</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新井田　智</dc:creator>
  <cp:keywords/>
  <dc:description/>
  <cp:lastModifiedBy>養田　博和</cp:lastModifiedBy>
  <cp:revision>10</cp:revision>
  <cp:lastPrinted>2020-05-26T07:25:00Z</cp:lastPrinted>
  <dcterms:created xsi:type="dcterms:W3CDTF">2020-05-26T02:10:00Z</dcterms:created>
  <dcterms:modified xsi:type="dcterms:W3CDTF">2020-05-27T06:34:00Z</dcterms:modified>
</cp:coreProperties>
</file>